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1"/>
      </w:tblGrid>
      <w:tr w:rsidR="002321EF" w:rsidRPr="00E2382D" w14:paraId="4D00AB15" w14:textId="77777777" w:rsidTr="00180485">
        <w:trPr>
          <w:cantSplit/>
          <w:trHeight w:val="340"/>
          <w:jc w:val="center"/>
        </w:trPr>
        <w:tc>
          <w:tcPr>
            <w:tcW w:w="7327" w:type="dxa"/>
          </w:tcPr>
          <w:p w14:paraId="53DFD524" w14:textId="77777777" w:rsidR="002321EF" w:rsidRPr="00E2382D" w:rsidRDefault="002321EF" w:rsidP="00180485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3366"/>
                <w:sz w:val="28"/>
                <w:szCs w:val="28"/>
                <w:lang w:eastAsia="it-IT"/>
              </w:rPr>
            </w:pPr>
            <w:r w:rsidRPr="00E2382D">
              <w:rPr>
                <w:rFonts w:ascii="Times New Roman" w:eastAsia="Times New Roman" w:hAnsi="Times New Roman" w:cs="Times New Roman"/>
                <w:snapToGrid w:val="0"/>
                <w:color w:val="003366"/>
                <w:sz w:val="28"/>
                <w:szCs w:val="28"/>
                <w:lang w:eastAsia="it-IT"/>
              </w:rPr>
              <w:t>ISTITUTO STATALE</w:t>
            </w:r>
          </w:p>
        </w:tc>
      </w:tr>
      <w:tr w:rsidR="002321EF" w:rsidRPr="00E2382D" w14:paraId="57B33D18" w14:textId="77777777" w:rsidTr="00180485">
        <w:trPr>
          <w:cantSplit/>
          <w:trHeight w:val="340"/>
          <w:jc w:val="center"/>
        </w:trPr>
        <w:tc>
          <w:tcPr>
            <w:tcW w:w="7327" w:type="dxa"/>
          </w:tcPr>
          <w:p w14:paraId="2DB018C6" w14:textId="77777777" w:rsidR="002321EF" w:rsidRPr="00E2382D" w:rsidRDefault="002321EF" w:rsidP="001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0"/>
                <w:lang w:eastAsia="it-IT"/>
              </w:rPr>
            </w:pPr>
            <w:r w:rsidRPr="00E2382D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0"/>
                <w:lang w:eastAsia="it-IT"/>
              </w:rPr>
              <w:t>DI ISTRUZIONE SECONDARIA SUPERIORE</w:t>
            </w:r>
          </w:p>
        </w:tc>
      </w:tr>
      <w:tr w:rsidR="002321EF" w:rsidRPr="00E2382D" w14:paraId="1C9F86A0" w14:textId="77777777" w:rsidTr="00180485">
        <w:trPr>
          <w:cantSplit/>
          <w:trHeight w:val="397"/>
          <w:jc w:val="center"/>
        </w:trPr>
        <w:tc>
          <w:tcPr>
            <w:tcW w:w="7327" w:type="dxa"/>
            <w:vAlign w:val="center"/>
          </w:tcPr>
          <w:p w14:paraId="123BA168" w14:textId="77777777" w:rsidR="002321EF" w:rsidRPr="00E2382D" w:rsidRDefault="002321EF" w:rsidP="00180485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3366"/>
                <w:sz w:val="28"/>
                <w:szCs w:val="28"/>
                <w:lang w:eastAsia="it-IT"/>
              </w:rPr>
            </w:pPr>
            <w:r w:rsidRPr="00E2382D">
              <w:rPr>
                <w:rFonts w:ascii="Times New Roman" w:eastAsia="Times New Roman" w:hAnsi="Times New Roman" w:cs="Times New Roman"/>
                <w:snapToGrid w:val="0"/>
                <w:color w:val="003366"/>
                <w:sz w:val="28"/>
                <w:szCs w:val="28"/>
                <w:lang w:eastAsia="it-IT"/>
              </w:rPr>
              <w:t>“ LUIGI  VANVITELLI “</w:t>
            </w:r>
          </w:p>
          <w:p w14:paraId="14ABC489" w14:textId="77777777" w:rsidR="002321EF" w:rsidRPr="00E2382D" w:rsidRDefault="002321EF" w:rsidP="0018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it-IT"/>
              </w:rPr>
            </w:pPr>
            <w:r w:rsidRPr="00E2382D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fr-FR" w:eastAsia="it-IT"/>
              </w:rPr>
              <w:t>AVIS01200L</w:t>
            </w:r>
          </w:p>
        </w:tc>
      </w:tr>
    </w:tbl>
    <w:p w14:paraId="2EFC6D36" w14:textId="77777777" w:rsidR="002321EF" w:rsidRPr="00E2382D" w:rsidRDefault="002321EF" w:rsidP="002321E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shd w:val="clear" w:color="auto" w:fill="FFFFFF"/>
          <w:lang w:eastAsia="it-IT"/>
        </w:rPr>
      </w:pPr>
      <w:r w:rsidRPr="00E2382D">
        <w:rPr>
          <w:rFonts w:ascii="Times New Roman" w:eastAsia="Times New Roman" w:hAnsi="Times New Roman" w:cs="Times New Roman"/>
          <w:snapToGrid w:val="0"/>
          <w:color w:val="000080"/>
          <w:sz w:val="24"/>
          <w:szCs w:val="20"/>
          <w:lang w:eastAsia="it-IT"/>
        </w:rPr>
        <w:t>Sede:  via Ronca  - 83047 – LIONI ( AV )</w:t>
      </w:r>
    </w:p>
    <w:p w14:paraId="24F6763A" w14:textId="77777777" w:rsidR="002321EF" w:rsidRPr="00E2382D" w:rsidRDefault="002321EF" w:rsidP="002321E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shd w:val="clear" w:color="auto" w:fill="FFFFFF"/>
          <w:lang w:eastAsia="it-IT"/>
        </w:rPr>
      </w:pPr>
    </w:p>
    <w:p w14:paraId="1E225F19" w14:textId="77777777" w:rsidR="002321EF" w:rsidRPr="00E2382D" w:rsidRDefault="002321EF" w:rsidP="002321E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shd w:val="clear" w:color="auto" w:fill="FFFFFF"/>
          <w:lang w:eastAsia="it-IT"/>
        </w:rPr>
      </w:pPr>
    </w:p>
    <w:p w14:paraId="27A6F543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1BC123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2CD4598" w14:textId="77777777" w:rsidR="002321EF" w:rsidRPr="00E2382D" w:rsidRDefault="002321EF" w:rsidP="002321E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shd w:val="clear" w:color="auto" w:fill="FFFFFF"/>
          <w:lang w:eastAsia="it-IT"/>
        </w:rPr>
      </w:pPr>
    </w:p>
    <w:p w14:paraId="17F37E96" w14:textId="77777777" w:rsidR="002321EF" w:rsidRPr="00E2382D" w:rsidRDefault="002321EF" w:rsidP="002321E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shd w:val="clear" w:color="auto" w:fill="FFFFFF"/>
          <w:lang w:eastAsia="it-IT"/>
        </w:rPr>
      </w:pPr>
    </w:p>
    <w:p w14:paraId="734BF3F8" w14:textId="77777777" w:rsidR="002321EF" w:rsidRPr="00E2382D" w:rsidRDefault="002321EF" w:rsidP="002321EF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bdr w:val="single" w:sz="4" w:space="0" w:color="auto"/>
          <w:shd w:val="clear" w:color="auto" w:fill="E6E6E6"/>
          <w:lang w:eastAsia="it-IT"/>
        </w:rPr>
      </w:pPr>
      <w:r w:rsidRPr="00E2382D">
        <w:rPr>
          <w:rFonts w:ascii="Arial" w:eastAsia="Times New Roman" w:hAnsi="Arial" w:cs="Arial"/>
          <w:snapToGrid w:val="0"/>
          <w:sz w:val="24"/>
          <w:szCs w:val="20"/>
          <w:shd w:val="clear" w:color="auto" w:fill="FFFFFF"/>
          <w:lang w:eastAsia="it-IT"/>
        </w:rPr>
        <w:t>PROGRAMMA DI TOPOGRAFIA</w:t>
      </w:r>
    </w:p>
    <w:p w14:paraId="43DB59C5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10FAAF7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u w:val="single"/>
          <w:lang w:eastAsia="it-IT"/>
        </w:rPr>
      </w:pPr>
    </w:p>
    <w:p w14:paraId="611E9BBF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u w:val="single"/>
          <w:lang w:eastAsia="it-IT"/>
        </w:rPr>
      </w:pPr>
    </w:p>
    <w:p w14:paraId="6E49DC4E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u w:val="single"/>
          <w:lang w:eastAsia="it-IT"/>
        </w:rPr>
      </w:pPr>
    </w:p>
    <w:p w14:paraId="22958816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u w:val="single"/>
          <w:lang w:eastAsia="it-IT"/>
        </w:rPr>
      </w:pPr>
    </w:p>
    <w:p w14:paraId="5D926F42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u w:val="single"/>
          <w:lang w:eastAsia="it-IT"/>
        </w:rPr>
      </w:pPr>
    </w:p>
    <w:p w14:paraId="55C32AD1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u w:val="single"/>
          <w:lang w:eastAsia="it-IT"/>
        </w:rPr>
      </w:pPr>
    </w:p>
    <w:p w14:paraId="3B4E66B9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u w:val="single"/>
          <w:lang w:eastAsia="it-IT"/>
        </w:rPr>
      </w:pPr>
    </w:p>
    <w:p w14:paraId="49C79608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08D38E0C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36FD0D5E" w14:textId="77777777" w:rsidR="002321EF" w:rsidRPr="00E2382D" w:rsidRDefault="002321EF" w:rsidP="002321E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  <w:t>PROF.:</w:t>
      </w: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2382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FULVIO DI LAURI</w:t>
      </w:r>
    </w:p>
    <w:p w14:paraId="24F6B308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273EF241" w14:textId="77777777" w:rsidR="002321EF" w:rsidRPr="00E2382D" w:rsidRDefault="002321EF" w:rsidP="002321E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z w:val="20"/>
          <w:szCs w:val="20"/>
          <w:lang w:eastAsia="it-IT"/>
        </w:rPr>
        <w:t>MATERIA .:</w:t>
      </w: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2382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TOPOGRAFIA</w:t>
      </w:r>
    </w:p>
    <w:p w14:paraId="34E071DE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7D2BB7" w14:textId="77777777" w:rsidR="002321EF" w:rsidRPr="00E2382D" w:rsidRDefault="002321EF" w:rsidP="002321E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z w:val="20"/>
          <w:szCs w:val="20"/>
          <w:lang w:eastAsia="it-IT"/>
        </w:rPr>
        <w:t xml:space="preserve">CLASSE : </w:t>
      </w: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2382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V</w:t>
      </w:r>
      <w:r w:rsidRPr="00E2382D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it-IT"/>
        </w:rPr>
        <w:t xml:space="preserve">a </w:t>
      </w:r>
    </w:p>
    <w:p w14:paraId="5A02CBB1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84D38B1" w14:textId="77777777" w:rsidR="002321EF" w:rsidRPr="00E2382D" w:rsidRDefault="002321EF" w:rsidP="002321E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z w:val="20"/>
          <w:szCs w:val="20"/>
          <w:lang w:eastAsia="it-IT"/>
        </w:rPr>
        <w:t>SEZ.:</w:t>
      </w: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2382D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2382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CAT</w:t>
      </w:r>
    </w:p>
    <w:p w14:paraId="0584ADA7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E06A0DB" w14:textId="443A2E1E" w:rsidR="002321EF" w:rsidRPr="00E2382D" w:rsidRDefault="002321EF" w:rsidP="002321E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z w:val="20"/>
          <w:szCs w:val="20"/>
          <w:lang w:eastAsia="it-IT"/>
        </w:rPr>
        <w:t xml:space="preserve">ANNO SCOLASTICO: </w:t>
      </w:r>
      <w:r w:rsidR="005D41A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2020/2021</w:t>
      </w:r>
    </w:p>
    <w:p w14:paraId="6F55CC72" w14:textId="77777777" w:rsidR="002321EF" w:rsidRPr="00E2382D" w:rsidRDefault="002321EF" w:rsidP="002321E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lang w:eastAsia="it-IT"/>
        </w:rPr>
      </w:pPr>
    </w:p>
    <w:p w14:paraId="499117EA" w14:textId="77777777" w:rsidR="002321EF" w:rsidRPr="00E2382D" w:rsidRDefault="002321EF" w:rsidP="002321E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lang w:eastAsia="it-IT"/>
        </w:rPr>
      </w:pPr>
    </w:p>
    <w:p w14:paraId="5E4F586D" w14:textId="77777777" w:rsidR="002321EF" w:rsidRPr="00E2382D" w:rsidRDefault="002321EF" w:rsidP="002321EF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napToGrid w:val="0"/>
          <w:sz w:val="24"/>
          <w:szCs w:val="20"/>
          <w:lang w:eastAsia="it-IT"/>
        </w:rPr>
      </w:pPr>
    </w:p>
    <w:p w14:paraId="2500476F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16C12E24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0C13D321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6F97475E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1999CBB3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3C2850E5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71B423E0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26D13B8B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43E5FE04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694EB3F8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0B5B2D1B" w14:textId="1963B482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40"/>
          <w:lang w:eastAsia="it-IT"/>
        </w:rPr>
      </w:pPr>
      <w:r w:rsidRPr="00E2382D">
        <w:rPr>
          <w:rFonts w:ascii="Arial" w:eastAsia="Times New Roman" w:hAnsi="Arial" w:cs="Arial"/>
          <w:sz w:val="20"/>
          <w:szCs w:val="40"/>
          <w:lang w:eastAsia="it-IT"/>
        </w:rPr>
        <w:t xml:space="preserve">Lioni lì </w:t>
      </w:r>
      <w:r w:rsidR="00B95EA3">
        <w:rPr>
          <w:rFonts w:ascii="Arial" w:eastAsia="Times New Roman" w:hAnsi="Arial" w:cs="Arial"/>
          <w:sz w:val="20"/>
          <w:szCs w:val="40"/>
          <w:lang w:eastAsia="it-IT"/>
        </w:rPr>
        <w:t>0</w:t>
      </w:r>
      <w:r w:rsidR="005D41A3">
        <w:rPr>
          <w:rFonts w:ascii="Arial" w:eastAsia="Times New Roman" w:hAnsi="Arial" w:cs="Arial"/>
          <w:sz w:val="20"/>
          <w:szCs w:val="40"/>
          <w:lang w:eastAsia="it-IT"/>
        </w:rPr>
        <w:t>1/04/2021</w:t>
      </w:r>
    </w:p>
    <w:p w14:paraId="43DE0986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382033AB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466B06BB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IL DOCENTE</w:t>
      </w:r>
    </w:p>
    <w:p w14:paraId="12EE0516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2382D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(</w:t>
      </w:r>
      <w:r w:rsidRPr="00E2382D">
        <w:rPr>
          <w:rFonts w:ascii="Arial" w:eastAsia="Times New Roman" w:hAnsi="Arial" w:cs="Arial"/>
          <w:sz w:val="20"/>
          <w:szCs w:val="20"/>
          <w:lang w:eastAsia="it-IT"/>
        </w:rPr>
        <w:t>PROF.:FULVIO DI LAURI</w:t>
      </w:r>
      <w:r w:rsidRPr="00E2382D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)</w:t>
      </w:r>
    </w:p>
    <w:p w14:paraId="5045C59A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5333D8F2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0716A08C" w14:textId="77777777" w:rsidR="002321EF" w:rsidRPr="00E2382D" w:rsidRDefault="002321EF" w:rsidP="00232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40"/>
          <w:lang w:eastAsia="it-IT"/>
        </w:rPr>
      </w:pPr>
    </w:p>
    <w:p w14:paraId="0A19CC2A" w14:textId="77777777" w:rsidR="0074286D" w:rsidRPr="00180996" w:rsidRDefault="002321EF" w:rsidP="002321EF">
      <w:pPr>
        <w:pStyle w:val="Nessunaspaziatura"/>
        <w:jc w:val="both"/>
        <w:rPr>
          <w:b/>
          <w:sz w:val="20"/>
          <w:szCs w:val="20"/>
        </w:rPr>
      </w:pPr>
      <w:r w:rsidRPr="00E2382D">
        <w:rPr>
          <w:rFonts w:ascii="Arial" w:eastAsia="Times New Roman" w:hAnsi="Arial" w:cs="Arial"/>
          <w:sz w:val="20"/>
          <w:szCs w:val="40"/>
          <w:lang w:eastAsia="it-IT"/>
        </w:rPr>
        <w:br w:type="page"/>
      </w:r>
      <w:r w:rsidR="0074286D" w:rsidRPr="00180996">
        <w:rPr>
          <w:b/>
          <w:sz w:val="20"/>
          <w:szCs w:val="20"/>
        </w:rPr>
        <w:lastRenderedPageBreak/>
        <w:t>O – AGRIMENSURA</w:t>
      </w:r>
    </w:p>
    <w:p w14:paraId="1ABA2EAB" w14:textId="77777777" w:rsidR="00321813" w:rsidRPr="00180996" w:rsidRDefault="0074286D" w:rsidP="00180996">
      <w:pPr>
        <w:pStyle w:val="Nessunaspaziatura"/>
        <w:jc w:val="both"/>
        <w:rPr>
          <w:b/>
          <w:sz w:val="20"/>
          <w:szCs w:val="20"/>
        </w:rPr>
      </w:pPr>
      <w:r w:rsidRPr="00180996">
        <w:rPr>
          <w:b/>
          <w:sz w:val="20"/>
          <w:szCs w:val="20"/>
        </w:rPr>
        <w:t xml:space="preserve">O1 - </w:t>
      </w:r>
      <w:r w:rsidR="00321813" w:rsidRPr="00180996">
        <w:rPr>
          <w:b/>
          <w:sz w:val="20"/>
          <w:szCs w:val="20"/>
        </w:rPr>
        <w:t>Il calcolo delle aree</w:t>
      </w:r>
    </w:p>
    <w:p w14:paraId="739D0D91" w14:textId="77777777" w:rsidR="00E24AF6" w:rsidRPr="00180996" w:rsidRDefault="00E24AF6" w:rsidP="00180996">
      <w:pPr>
        <w:pStyle w:val="Nessunaspaziatura"/>
        <w:numPr>
          <w:ilvl w:val="0"/>
          <w:numId w:val="1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La superficie topografica;</w:t>
      </w:r>
    </w:p>
    <w:p w14:paraId="6B1E5D66" w14:textId="77777777" w:rsidR="00321813" w:rsidRPr="00180996" w:rsidRDefault="00E24AF6" w:rsidP="00180996">
      <w:pPr>
        <w:pStyle w:val="Nessunaspaziatura"/>
        <w:numPr>
          <w:ilvl w:val="0"/>
          <w:numId w:val="1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 xml:space="preserve">Metodi numerici: </w:t>
      </w:r>
      <w:r w:rsidR="00321813" w:rsidRPr="00180996">
        <w:rPr>
          <w:sz w:val="20"/>
          <w:szCs w:val="20"/>
        </w:rPr>
        <w:t>Area di un appezzamento</w:t>
      </w:r>
      <w:r w:rsidRPr="00180996">
        <w:rPr>
          <w:sz w:val="20"/>
          <w:szCs w:val="20"/>
        </w:rPr>
        <w:t xml:space="preserve"> </w:t>
      </w:r>
      <w:r w:rsidR="00321813" w:rsidRPr="00180996">
        <w:rPr>
          <w:sz w:val="20"/>
          <w:szCs w:val="20"/>
        </w:rPr>
        <w:t>rile</w:t>
      </w:r>
      <w:r w:rsidRPr="00180996">
        <w:rPr>
          <w:sz w:val="20"/>
          <w:szCs w:val="20"/>
        </w:rPr>
        <w:t xml:space="preserve">vato per allineamenti e squadri; </w:t>
      </w:r>
      <w:r w:rsidR="00321813" w:rsidRPr="00180996">
        <w:rPr>
          <w:sz w:val="20"/>
          <w:szCs w:val="20"/>
        </w:rPr>
        <w:t>Area di un appezzamento rilevato per trilaterazione</w:t>
      </w:r>
      <w:r w:rsidRPr="00180996">
        <w:rPr>
          <w:sz w:val="20"/>
          <w:szCs w:val="20"/>
        </w:rPr>
        <w:t xml:space="preserve">; </w:t>
      </w:r>
      <w:r w:rsidR="00321813" w:rsidRPr="00180996">
        <w:rPr>
          <w:sz w:val="20"/>
          <w:szCs w:val="20"/>
        </w:rPr>
        <w:t>Area di un appezzamento rilevato per coordinate cartesiane</w:t>
      </w:r>
      <w:r w:rsidRPr="00180996">
        <w:rPr>
          <w:sz w:val="20"/>
          <w:szCs w:val="20"/>
        </w:rPr>
        <w:t xml:space="preserve">; </w:t>
      </w:r>
      <w:r w:rsidR="00321813" w:rsidRPr="00180996">
        <w:rPr>
          <w:sz w:val="20"/>
          <w:szCs w:val="20"/>
        </w:rPr>
        <w:t>Area di un appezzamento rilevato per coordinate polari</w:t>
      </w:r>
      <w:r w:rsidRPr="00180996">
        <w:rPr>
          <w:sz w:val="20"/>
          <w:szCs w:val="20"/>
        </w:rPr>
        <w:t xml:space="preserve">; </w:t>
      </w:r>
      <w:r w:rsidR="00321813" w:rsidRPr="00180996">
        <w:rPr>
          <w:sz w:val="20"/>
          <w:szCs w:val="20"/>
        </w:rPr>
        <w:t>Area di un appezzamento rilevato per camminamento</w:t>
      </w:r>
      <w:r w:rsidRPr="00180996">
        <w:rPr>
          <w:sz w:val="20"/>
          <w:szCs w:val="20"/>
        </w:rPr>
        <w:t>.</w:t>
      </w:r>
    </w:p>
    <w:p w14:paraId="06F1F749" w14:textId="77777777" w:rsidR="00452C80" w:rsidRPr="00180996" w:rsidRDefault="00321813" w:rsidP="00180996">
      <w:pPr>
        <w:pStyle w:val="Nessunaspaziatura"/>
        <w:numPr>
          <w:ilvl w:val="0"/>
          <w:numId w:val="1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Metodi grafici</w:t>
      </w:r>
      <w:r w:rsidR="00E24AF6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>Trasformazione di un poligono in un triangolo equivalente</w:t>
      </w:r>
      <w:r w:rsidR="00452C80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Trasformazione di un trapezio</w:t>
      </w:r>
      <w:r w:rsidR="00452C80" w:rsidRPr="00180996">
        <w:rPr>
          <w:sz w:val="20"/>
          <w:szCs w:val="20"/>
        </w:rPr>
        <w:t xml:space="preserve"> </w:t>
      </w:r>
      <w:r w:rsidRPr="00180996">
        <w:rPr>
          <w:sz w:val="20"/>
          <w:szCs w:val="20"/>
        </w:rPr>
        <w:t>in un rettangolo equivalente di base data</w:t>
      </w:r>
      <w:r w:rsidR="00452C80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Integrazione grafica</w:t>
      </w:r>
      <w:r w:rsidR="00452C80" w:rsidRPr="00180996">
        <w:rPr>
          <w:sz w:val="20"/>
          <w:szCs w:val="20"/>
        </w:rPr>
        <w:t>;</w:t>
      </w:r>
    </w:p>
    <w:p w14:paraId="0BA86E49" w14:textId="77777777" w:rsidR="00452C80" w:rsidRDefault="00321813" w:rsidP="00180996">
      <w:pPr>
        <w:pStyle w:val="Nessunaspaziatura"/>
        <w:numPr>
          <w:ilvl w:val="0"/>
          <w:numId w:val="1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Metodi meccanici</w:t>
      </w:r>
      <w:r w:rsidR="00452C80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 xml:space="preserve">Planimetro polare meccanico di </w:t>
      </w:r>
      <w:proofErr w:type="spellStart"/>
      <w:r w:rsidRPr="00180996">
        <w:rPr>
          <w:sz w:val="20"/>
          <w:szCs w:val="20"/>
        </w:rPr>
        <w:t>Amsler</w:t>
      </w:r>
      <w:proofErr w:type="spellEnd"/>
      <w:r w:rsidR="00452C80" w:rsidRPr="00180996">
        <w:rPr>
          <w:sz w:val="20"/>
          <w:szCs w:val="20"/>
        </w:rPr>
        <w:t>.</w:t>
      </w:r>
    </w:p>
    <w:p w14:paraId="579B93ED" w14:textId="77777777" w:rsidR="00321813" w:rsidRPr="00180996" w:rsidRDefault="0074286D" w:rsidP="00180996">
      <w:pPr>
        <w:pStyle w:val="Nessunaspaziatura"/>
        <w:jc w:val="both"/>
        <w:rPr>
          <w:b/>
          <w:sz w:val="20"/>
          <w:szCs w:val="20"/>
        </w:rPr>
      </w:pPr>
      <w:r w:rsidRPr="00180996">
        <w:rPr>
          <w:b/>
          <w:sz w:val="20"/>
          <w:szCs w:val="20"/>
        </w:rPr>
        <w:t>O</w:t>
      </w:r>
      <w:r w:rsidR="005D2F76" w:rsidRPr="00180996">
        <w:rPr>
          <w:b/>
          <w:sz w:val="20"/>
          <w:szCs w:val="20"/>
        </w:rPr>
        <w:t xml:space="preserve">2 - </w:t>
      </w:r>
      <w:r w:rsidR="00321813" w:rsidRPr="00180996">
        <w:rPr>
          <w:b/>
          <w:sz w:val="20"/>
          <w:szCs w:val="20"/>
        </w:rPr>
        <w:t>La divisione delle aree</w:t>
      </w:r>
    </w:p>
    <w:p w14:paraId="0686C7CA" w14:textId="77777777" w:rsidR="00321813" w:rsidRPr="00180996" w:rsidRDefault="00321813" w:rsidP="00180996">
      <w:pPr>
        <w:pStyle w:val="Nessunaspaziatura"/>
        <w:numPr>
          <w:ilvl w:val="0"/>
          <w:numId w:val="2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Premesse</w:t>
      </w:r>
      <w:r w:rsidR="00452C80" w:rsidRPr="00180996">
        <w:rPr>
          <w:sz w:val="20"/>
          <w:szCs w:val="20"/>
        </w:rPr>
        <w:t>: I</w:t>
      </w:r>
      <w:r w:rsidRPr="00180996">
        <w:rPr>
          <w:sz w:val="20"/>
          <w:szCs w:val="20"/>
        </w:rPr>
        <w:t xml:space="preserve"> parametri dei frazionamenti</w:t>
      </w:r>
      <w:r w:rsidR="00452C80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Forme delle particelle</w:t>
      </w:r>
      <w:r w:rsidR="00452C80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Le fasi dei frazionamenti 32</w:t>
      </w:r>
    </w:p>
    <w:p w14:paraId="7BAB37F1" w14:textId="77777777" w:rsidR="00452C80" w:rsidRPr="00180996" w:rsidRDefault="00321813" w:rsidP="00180996">
      <w:pPr>
        <w:pStyle w:val="Nessunaspaziatura"/>
        <w:numPr>
          <w:ilvl w:val="0"/>
          <w:numId w:val="2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Divisione di particelle a forma</w:t>
      </w:r>
      <w:r w:rsidR="00452C80" w:rsidRPr="00180996">
        <w:rPr>
          <w:sz w:val="20"/>
          <w:szCs w:val="20"/>
        </w:rPr>
        <w:t xml:space="preserve"> </w:t>
      </w:r>
      <w:r w:rsidRPr="00180996">
        <w:rPr>
          <w:sz w:val="20"/>
          <w:szCs w:val="20"/>
        </w:rPr>
        <w:t>triangolare con valore unitario costante</w:t>
      </w:r>
      <w:r w:rsidR="00452C80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>Dividenti uscenti da un vertice</w:t>
      </w:r>
      <w:r w:rsidR="00452C80" w:rsidRPr="00180996">
        <w:rPr>
          <w:sz w:val="20"/>
          <w:szCs w:val="20"/>
        </w:rPr>
        <w:t>;</w:t>
      </w:r>
      <w:r w:rsidRPr="00180996">
        <w:rPr>
          <w:sz w:val="20"/>
          <w:szCs w:val="20"/>
        </w:rPr>
        <w:t xml:space="preserve"> Dividenti uscenti da un punto su un lato</w:t>
      </w:r>
      <w:r w:rsidR="00452C80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Dividenti uscenti da un punto interno all'appezzamento</w:t>
      </w:r>
      <w:r w:rsidR="00452C80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Dividenti con direzione assegnata</w:t>
      </w:r>
      <w:r w:rsidR="00452C80" w:rsidRPr="00180996">
        <w:rPr>
          <w:sz w:val="20"/>
          <w:szCs w:val="20"/>
        </w:rPr>
        <w:t>;</w:t>
      </w:r>
    </w:p>
    <w:p w14:paraId="728E1527" w14:textId="77777777" w:rsidR="00452C80" w:rsidRPr="00180996" w:rsidRDefault="00321813" w:rsidP="00180996">
      <w:pPr>
        <w:pStyle w:val="Nessunaspaziatura"/>
        <w:numPr>
          <w:ilvl w:val="0"/>
          <w:numId w:val="2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 xml:space="preserve"> Divisione di particelle a forma</w:t>
      </w:r>
      <w:r w:rsidR="00452C80" w:rsidRPr="00180996">
        <w:rPr>
          <w:sz w:val="20"/>
          <w:szCs w:val="20"/>
        </w:rPr>
        <w:t xml:space="preserve"> </w:t>
      </w:r>
      <w:r w:rsidRPr="00180996">
        <w:rPr>
          <w:sz w:val="20"/>
          <w:szCs w:val="20"/>
        </w:rPr>
        <w:t>quadrilat</w:t>
      </w:r>
      <w:r w:rsidR="00452C80" w:rsidRPr="00180996">
        <w:rPr>
          <w:sz w:val="20"/>
          <w:szCs w:val="20"/>
        </w:rPr>
        <w:t xml:space="preserve">era con valore unitario costante; </w:t>
      </w:r>
      <w:r w:rsidRPr="00180996">
        <w:rPr>
          <w:sz w:val="20"/>
          <w:szCs w:val="20"/>
        </w:rPr>
        <w:t xml:space="preserve">Problema </w:t>
      </w:r>
      <w:r w:rsidR="00452C80" w:rsidRPr="00180996">
        <w:rPr>
          <w:sz w:val="20"/>
          <w:szCs w:val="20"/>
        </w:rPr>
        <w:t xml:space="preserve">generale del trapezio; </w:t>
      </w:r>
      <w:r w:rsidRPr="00180996">
        <w:rPr>
          <w:sz w:val="20"/>
          <w:szCs w:val="20"/>
        </w:rPr>
        <w:t>Dividenti uscenti da un vertice</w:t>
      </w:r>
      <w:r w:rsidR="00452C80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Dividenti uscenti da un punto su un lato</w:t>
      </w:r>
      <w:r w:rsidR="00452C80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Dividenti passanti per un punto interno alla particella</w:t>
      </w:r>
      <w:r w:rsidR="00452C80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Dividenti con direzione assegnata</w:t>
      </w:r>
      <w:r w:rsidR="00452C80" w:rsidRPr="00180996">
        <w:rPr>
          <w:sz w:val="20"/>
          <w:szCs w:val="20"/>
        </w:rPr>
        <w:t>;</w:t>
      </w:r>
    </w:p>
    <w:p w14:paraId="4FCE7C11" w14:textId="77777777" w:rsidR="00F764B7" w:rsidRDefault="00321813" w:rsidP="00180996">
      <w:pPr>
        <w:pStyle w:val="Nessunaspaziatura"/>
        <w:numPr>
          <w:ilvl w:val="0"/>
          <w:numId w:val="2"/>
        </w:numPr>
        <w:jc w:val="both"/>
        <w:rPr>
          <w:sz w:val="20"/>
          <w:szCs w:val="20"/>
        </w:rPr>
      </w:pPr>
      <w:r w:rsidRPr="00F764B7">
        <w:rPr>
          <w:sz w:val="20"/>
          <w:szCs w:val="20"/>
        </w:rPr>
        <w:t>Divisione di particelle a forma</w:t>
      </w:r>
      <w:r w:rsidR="00452C80" w:rsidRPr="00F764B7">
        <w:rPr>
          <w:sz w:val="20"/>
          <w:szCs w:val="20"/>
        </w:rPr>
        <w:t xml:space="preserve"> </w:t>
      </w:r>
      <w:r w:rsidRPr="00F764B7">
        <w:rPr>
          <w:sz w:val="20"/>
          <w:szCs w:val="20"/>
        </w:rPr>
        <w:t>poligonale con valore unitario diverso</w:t>
      </w:r>
      <w:r w:rsidR="00452C80" w:rsidRPr="00F764B7">
        <w:rPr>
          <w:sz w:val="20"/>
          <w:szCs w:val="20"/>
        </w:rPr>
        <w:t xml:space="preserve">; </w:t>
      </w:r>
      <w:r w:rsidRPr="00F764B7">
        <w:rPr>
          <w:sz w:val="20"/>
          <w:szCs w:val="20"/>
        </w:rPr>
        <w:t>Dividenti parallele alla linea di separazione</w:t>
      </w:r>
      <w:r w:rsidR="00452C80" w:rsidRPr="00F764B7">
        <w:rPr>
          <w:sz w:val="20"/>
          <w:szCs w:val="20"/>
        </w:rPr>
        <w:t xml:space="preserve">; </w:t>
      </w:r>
      <w:r w:rsidRPr="00F764B7">
        <w:rPr>
          <w:sz w:val="20"/>
          <w:szCs w:val="20"/>
        </w:rPr>
        <w:t>Dividenti uscenti da un vertice</w:t>
      </w:r>
      <w:r w:rsidR="00F764B7">
        <w:rPr>
          <w:sz w:val="20"/>
          <w:szCs w:val="20"/>
        </w:rPr>
        <w:t>;</w:t>
      </w:r>
    </w:p>
    <w:p w14:paraId="3F7A7E9A" w14:textId="77777777" w:rsidR="006E38E5" w:rsidRDefault="006E38E5" w:rsidP="00180996">
      <w:pPr>
        <w:pStyle w:val="Nessunaspaziatura"/>
        <w:numPr>
          <w:ilvl w:val="0"/>
          <w:numId w:val="2"/>
        </w:numPr>
        <w:jc w:val="both"/>
        <w:rPr>
          <w:sz w:val="20"/>
          <w:szCs w:val="20"/>
        </w:rPr>
      </w:pPr>
      <w:r w:rsidRPr="00F764B7">
        <w:rPr>
          <w:sz w:val="20"/>
          <w:szCs w:val="20"/>
        </w:rPr>
        <w:t>Aggiornamento della mappa</w:t>
      </w:r>
      <w:r w:rsidR="00452C80" w:rsidRPr="00F764B7">
        <w:rPr>
          <w:sz w:val="20"/>
          <w:szCs w:val="20"/>
        </w:rPr>
        <w:t xml:space="preserve"> </w:t>
      </w:r>
      <w:r w:rsidRPr="00F764B7">
        <w:rPr>
          <w:sz w:val="20"/>
          <w:szCs w:val="20"/>
        </w:rPr>
        <w:t>catastale a seguito di frazionamento</w:t>
      </w:r>
      <w:r w:rsidR="00452C80" w:rsidRPr="00F764B7">
        <w:rPr>
          <w:sz w:val="20"/>
          <w:szCs w:val="20"/>
        </w:rPr>
        <w:t xml:space="preserve">: </w:t>
      </w:r>
      <w:r w:rsidRPr="00F764B7">
        <w:rPr>
          <w:sz w:val="20"/>
          <w:szCs w:val="20"/>
        </w:rPr>
        <w:t>Estratto di mappa digitale</w:t>
      </w:r>
      <w:r w:rsidR="00452C80" w:rsidRPr="00F764B7">
        <w:rPr>
          <w:sz w:val="20"/>
          <w:szCs w:val="20"/>
        </w:rPr>
        <w:t xml:space="preserve">; </w:t>
      </w:r>
      <w:r w:rsidRPr="00F764B7">
        <w:rPr>
          <w:sz w:val="20"/>
          <w:szCs w:val="20"/>
        </w:rPr>
        <w:t>Schema del rilievo</w:t>
      </w:r>
      <w:r w:rsidR="00452C80" w:rsidRPr="00F764B7">
        <w:rPr>
          <w:sz w:val="20"/>
          <w:szCs w:val="20"/>
        </w:rPr>
        <w:t xml:space="preserve">; </w:t>
      </w:r>
      <w:r w:rsidRPr="00F764B7">
        <w:rPr>
          <w:sz w:val="20"/>
          <w:szCs w:val="20"/>
        </w:rPr>
        <w:t>Il software PREGEO</w:t>
      </w:r>
      <w:r w:rsidR="00452C80" w:rsidRPr="00F764B7">
        <w:rPr>
          <w:sz w:val="20"/>
          <w:szCs w:val="20"/>
        </w:rPr>
        <w:t xml:space="preserve">; </w:t>
      </w:r>
      <w:r w:rsidRPr="00F764B7">
        <w:rPr>
          <w:sz w:val="20"/>
          <w:szCs w:val="20"/>
        </w:rPr>
        <w:t>Inserimento del libretto delle misure</w:t>
      </w:r>
      <w:r w:rsidR="00452C80" w:rsidRPr="00F764B7">
        <w:rPr>
          <w:sz w:val="20"/>
          <w:szCs w:val="20"/>
        </w:rPr>
        <w:t xml:space="preserve">; </w:t>
      </w:r>
      <w:r w:rsidRPr="00F764B7">
        <w:rPr>
          <w:sz w:val="20"/>
          <w:szCs w:val="20"/>
        </w:rPr>
        <w:t>Elaborazione del libretto delle misure</w:t>
      </w:r>
      <w:r w:rsidR="00452C80" w:rsidRPr="00F764B7">
        <w:rPr>
          <w:sz w:val="20"/>
          <w:szCs w:val="20"/>
        </w:rPr>
        <w:t xml:space="preserve">; </w:t>
      </w:r>
    </w:p>
    <w:p w14:paraId="5957BF66" w14:textId="77777777" w:rsidR="006E38E5" w:rsidRPr="00180996" w:rsidRDefault="005D2F76" w:rsidP="00180996">
      <w:pPr>
        <w:pStyle w:val="Nessunaspaziatura"/>
        <w:jc w:val="both"/>
        <w:rPr>
          <w:b/>
          <w:sz w:val="20"/>
          <w:szCs w:val="20"/>
        </w:rPr>
      </w:pPr>
      <w:r w:rsidRPr="00180996">
        <w:rPr>
          <w:b/>
          <w:sz w:val="20"/>
          <w:szCs w:val="20"/>
        </w:rPr>
        <w:t xml:space="preserve">O3 - </w:t>
      </w:r>
      <w:r w:rsidR="006E38E5" w:rsidRPr="00180996">
        <w:rPr>
          <w:b/>
          <w:sz w:val="20"/>
          <w:szCs w:val="20"/>
        </w:rPr>
        <w:t>Lo spostamento</w:t>
      </w:r>
      <w:r w:rsidR="0045199A" w:rsidRPr="00180996">
        <w:rPr>
          <w:b/>
          <w:sz w:val="20"/>
          <w:szCs w:val="20"/>
        </w:rPr>
        <w:t xml:space="preserve"> </w:t>
      </w:r>
      <w:r w:rsidR="006E38E5" w:rsidRPr="00180996">
        <w:rPr>
          <w:b/>
          <w:sz w:val="20"/>
          <w:szCs w:val="20"/>
        </w:rPr>
        <w:t>e la rettifica dei confini</w:t>
      </w:r>
    </w:p>
    <w:p w14:paraId="165683A6" w14:textId="77777777" w:rsidR="006E38E5" w:rsidRPr="00180996" w:rsidRDefault="0045199A" w:rsidP="00180996">
      <w:pPr>
        <w:pStyle w:val="Nessunaspaziatura"/>
        <w:numPr>
          <w:ilvl w:val="0"/>
          <w:numId w:val="3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Premesse</w:t>
      </w:r>
    </w:p>
    <w:p w14:paraId="100537BF" w14:textId="77777777" w:rsidR="0045199A" w:rsidRDefault="006E38E5" w:rsidP="00180996">
      <w:pPr>
        <w:pStyle w:val="Nessunaspaziatura"/>
        <w:numPr>
          <w:ilvl w:val="0"/>
          <w:numId w:val="3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Confini fra terreni con valore unitario uguale</w:t>
      </w:r>
      <w:r w:rsidR="0045199A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>Spostamento di un confine re</w:t>
      </w:r>
      <w:r w:rsidR="0045199A" w:rsidRPr="00180996">
        <w:rPr>
          <w:sz w:val="20"/>
          <w:szCs w:val="20"/>
        </w:rPr>
        <w:t xml:space="preserve">ttilineo per un punto assegnato; </w:t>
      </w:r>
      <w:r w:rsidRPr="00180996">
        <w:rPr>
          <w:sz w:val="20"/>
          <w:szCs w:val="20"/>
        </w:rPr>
        <w:t>Rettifica di un confine bilatero per un vertice assegnato</w:t>
      </w:r>
      <w:r w:rsidR="0045199A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Rettifica di un confine bilatero per un punto assegnato</w:t>
      </w:r>
      <w:r w:rsidR="0045199A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Rettifica di un confine trilatero con direzione assegnata</w:t>
      </w:r>
      <w:r w:rsidR="0045199A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Rettifica di un confine poligonale per un vertice assegnato</w:t>
      </w:r>
      <w:r w:rsidR="0045199A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Rettifica di un confine poligonale con direzione assegnata</w:t>
      </w:r>
      <w:r w:rsidR="0045199A" w:rsidRPr="00180996">
        <w:rPr>
          <w:sz w:val="20"/>
          <w:szCs w:val="20"/>
        </w:rPr>
        <w:t>;</w:t>
      </w:r>
    </w:p>
    <w:p w14:paraId="333855F5" w14:textId="77777777" w:rsidR="0045199A" w:rsidRPr="00180996" w:rsidRDefault="005D2F76" w:rsidP="00180996">
      <w:pPr>
        <w:pStyle w:val="Nessunaspaziatura"/>
        <w:jc w:val="both"/>
        <w:rPr>
          <w:b/>
          <w:sz w:val="20"/>
          <w:szCs w:val="20"/>
        </w:rPr>
      </w:pPr>
      <w:r w:rsidRPr="00180996">
        <w:rPr>
          <w:b/>
          <w:sz w:val="20"/>
          <w:szCs w:val="20"/>
        </w:rPr>
        <w:t>P – OPERAZIONE CON I VOLUMI</w:t>
      </w:r>
    </w:p>
    <w:p w14:paraId="13465AFE" w14:textId="77777777" w:rsidR="00E51644" w:rsidRPr="00180996" w:rsidRDefault="005D2F76" w:rsidP="00180996">
      <w:pPr>
        <w:pStyle w:val="Nessunaspaziatura"/>
        <w:jc w:val="both"/>
        <w:rPr>
          <w:b/>
          <w:sz w:val="20"/>
          <w:szCs w:val="20"/>
        </w:rPr>
      </w:pPr>
      <w:r w:rsidRPr="00180996">
        <w:rPr>
          <w:b/>
          <w:sz w:val="20"/>
          <w:szCs w:val="20"/>
        </w:rPr>
        <w:t xml:space="preserve">P1 - </w:t>
      </w:r>
      <w:r w:rsidR="00E51644" w:rsidRPr="00180996">
        <w:rPr>
          <w:b/>
          <w:sz w:val="20"/>
          <w:szCs w:val="20"/>
        </w:rPr>
        <w:t>Calcolo dei volumi</w:t>
      </w:r>
    </w:p>
    <w:p w14:paraId="0D1D8497" w14:textId="77777777" w:rsidR="0045199A" w:rsidRPr="00180996" w:rsidRDefault="00E51644" w:rsidP="00180996">
      <w:pPr>
        <w:pStyle w:val="Nessunaspaziatura"/>
        <w:numPr>
          <w:ilvl w:val="0"/>
          <w:numId w:val="4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Scavi e rilevati</w:t>
      </w:r>
      <w:r w:rsidR="0045199A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>Baricentro di una superficie triangolare</w:t>
      </w:r>
      <w:r w:rsidR="0045199A" w:rsidRPr="00180996">
        <w:rPr>
          <w:sz w:val="20"/>
          <w:szCs w:val="20"/>
        </w:rPr>
        <w:t>;</w:t>
      </w:r>
    </w:p>
    <w:p w14:paraId="40743ED1" w14:textId="77777777" w:rsidR="0045199A" w:rsidRPr="00180996" w:rsidRDefault="00E51644" w:rsidP="00180996">
      <w:pPr>
        <w:pStyle w:val="Nessunaspaziatura"/>
        <w:numPr>
          <w:ilvl w:val="0"/>
          <w:numId w:val="4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Baricentro di una superficie poliedrica</w:t>
      </w:r>
      <w:r w:rsidR="0045199A" w:rsidRPr="00180996">
        <w:rPr>
          <w:sz w:val="20"/>
          <w:szCs w:val="20"/>
        </w:rPr>
        <w:t>;</w:t>
      </w:r>
    </w:p>
    <w:p w14:paraId="469AA6FA" w14:textId="77777777" w:rsidR="0045199A" w:rsidRPr="00180996" w:rsidRDefault="0045199A" w:rsidP="00180996">
      <w:pPr>
        <w:pStyle w:val="Nessunaspaziatura"/>
        <w:numPr>
          <w:ilvl w:val="0"/>
          <w:numId w:val="4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 xml:space="preserve">Volume dei prismi generici: </w:t>
      </w:r>
      <w:r w:rsidR="00A73732" w:rsidRPr="00180996">
        <w:rPr>
          <w:sz w:val="20"/>
          <w:szCs w:val="20"/>
        </w:rPr>
        <w:t>Volume di un prisma a sezione triangolare</w:t>
      </w:r>
      <w:r w:rsidRPr="00180996">
        <w:rPr>
          <w:sz w:val="20"/>
          <w:szCs w:val="20"/>
        </w:rPr>
        <w:t xml:space="preserve">; </w:t>
      </w:r>
      <w:r w:rsidR="00A73732" w:rsidRPr="00180996">
        <w:rPr>
          <w:sz w:val="20"/>
          <w:szCs w:val="20"/>
        </w:rPr>
        <w:t>Volume di un solido costituito</w:t>
      </w:r>
      <w:r w:rsidRPr="00180996">
        <w:rPr>
          <w:sz w:val="20"/>
          <w:szCs w:val="20"/>
        </w:rPr>
        <w:t xml:space="preserve"> </w:t>
      </w:r>
      <w:r w:rsidR="00A73732" w:rsidRPr="00180996">
        <w:rPr>
          <w:sz w:val="20"/>
          <w:szCs w:val="20"/>
        </w:rPr>
        <w:t>da più prismi a sezione triangolare</w:t>
      </w:r>
      <w:r w:rsidRPr="00180996">
        <w:rPr>
          <w:sz w:val="20"/>
          <w:szCs w:val="20"/>
        </w:rPr>
        <w:t>;</w:t>
      </w:r>
    </w:p>
    <w:p w14:paraId="36049080" w14:textId="77777777" w:rsidR="0045199A" w:rsidRPr="00180996" w:rsidRDefault="00A73732" w:rsidP="00180996">
      <w:pPr>
        <w:pStyle w:val="Nessunaspaziatura"/>
        <w:numPr>
          <w:ilvl w:val="0"/>
          <w:numId w:val="4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Volume dei prismoidi</w:t>
      </w:r>
      <w:r w:rsidR="0045199A" w:rsidRPr="00180996">
        <w:rPr>
          <w:sz w:val="20"/>
          <w:szCs w:val="20"/>
        </w:rPr>
        <w:t>;</w:t>
      </w:r>
    </w:p>
    <w:p w14:paraId="68284382" w14:textId="77777777" w:rsidR="0045199A" w:rsidRPr="00180996" w:rsidRDefault="00A73732" w:rsidP="00180996">
      <w:pPr>
        <w:pStyle w:val="Nessunaspaziatura"/>
        <w:numPr>
          <w:ilvl w:val="0"/>
          <w:numId w:val="4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Scavi a sezione obbligata e sezione aperta</w:t>
      </w:r>
      <w:r w:rsidR="0045199A" w:rsidRPr="00180996">
        <w:rPr>
          <w:sz w:val="20"/>
          <w:szCs w:val="20"/>
        </w:rPr>
        <w:t>: S</w:t>
      </w:r>
      <w:r w:rsidRPr="00180996">
        <w:rPr>
          <w:sz w:val="20"/>
          <w:szCs w:val="20"/>
        </w:rPr>
        <w:t>cavi a sezione aperta</w:t>
      </w:r>
      <w:r w:rsidR="0045199A" w:rsidRPr="00180996">
        <w:rPr>
          <w:sz w:val="20"/>
          <w:szCs w:val="20"/>
        </w:rPr>
        <w:t>;</w:t>
      </w:r>
    </w:p>
    <w:p w14:paraId="6BB2B73A" w14:textId="77777777" w:rsidR="00A73732" w:rsidRPr="00180996" w:rsidRDefault="005D2F76" w:rsidP="00180996">
      <w:pPr>
        <w:pStyle w:val="Nessunaspaziatura"/>
        <w:jc w:val="both"/>
        <w:rPr>
          <w:b/>
          <w:sz w:val="20"/>
          <w:szCs w:val="20"/>
        </w:rPr>
      </w:pPr>
      <w:r w:rsidRPr="00180996">
        <w:rPr>
          <w:b/>
          <w:sz w:val="20"/>
          <w:szCs w:val="20"/>
        </w:rPr>
        <w:t xml:space="preserve">P2 - </w:t>
      </w:r>
      <w:r w:rsidR="00A73732" w:rsidRPr="00180996">
        <w:rPr>
          <w:b/>
          <w:sz w:val="20"/>
          <w:szCs w:val="20"/>
        </w:rPr>
        <w:t>Spianamenti</w:t>
      </w:r>
    </w:p>
    <w:p w14:paraId="422C2694" w14:textId="77777777" w:rsidR="0074286D" w:rsidRPr="00180996" w:rsidRDefault="00A73732" w:rsidP="00180996">
      <w:pPr>
        <w:pStyle w:val="Nessunaspaziatura"/>
        <w:numPr>
          <w:ilvl w:val="0"/>
          <w:numId w:val="5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Classificazione</w:t>
      </w:r>
      <w:r w:rsidR="0045199A" w:rsidRPr="00180996">
        <w:rPr>
          <w:sz w:val="20"/>
          <w:szCs w:val="20"/>
        </w:rPr>
        <w:t xml:space="preserve"> e definizioni: </w:t>
      </w:r>
      <w:r w:rsidRPr="00180996">
        <w:rPr>
          <w:sz w:val="20"/>
          <w:szCs w:val="20"/>
        </w:rPr>
        <w:t>Definizioni</w:t>
      </w:r>
      <w:r w:rsidR="0045199A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Le fasi della procedura di calcolo</w:t>
      </w:r>
      <w:r w:rsidR="0074286D" w:rsidRPr="00180996">
        <w:rPr>
          <w:sz w:val="20"/>
          <w:szCs w:val="20"/>
        </w:rPr>
        <w:t>.</w:t>
      </w:r>
    </w:p>
    <w:p w14:paraId="32D0D502" w14:textId="77777777" w:rsidR="00A73732" w:rsidRPr="00180996" w:rsidRDefault="00A73732" w:rsidP="00180996">
      <w:pPr>
        <w:pStyle w:val="Nessunaspaziatura"/>
        <w:jc w:val="both"/>
        <w:rPr>
          <w:sz w:val="20"/>
          <w:szCs w:val="20"/>
        </w:rPr>
      </w:pPr>
      <w:r w:rsidRPr="00180996">
        <w:rPr>
          <w:sz w:val="20"/>
          <w:szCs w:val="20"/>
        </w:rPr>
        <w:t>SPIANAMENTI CON PIANO PREFISSATO</w:t>
      </w:r>
    </w:p>
    <w:p w14:paraId="10886E05" w14:textId="77777777" w:rsidR="005D2F76" w:rsidRPr="00180996" w:rsidRDefault="00A73732" w:rsidP="00180996">
      <w:pPr>
        <w:pStyle w:val="Nessunaspaziatura"/>
        <w:numPr>
          <w:ilvl w:val="0"/>
          <w:numId w:val="5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Spianamenti orizzontali con piano</w:t>
      </w:r>
      <w:r w:rsidR="005D2F76" w:rsidRPr="00180996">
        <w:rPr>
          <w:sz w:val="20"/>
          <w:szCs w:val="20"/>
        </w:rPr>
        <w:t xml:space="preserve"> </w:t>
      </w:r>
      <w:r w:rsidRPr="00180996">
        <w:rPr>
          <w:sz w:val="20"/>
          <w:szCs w:val="20"/>
        </w:rPr>
        <w:t>di posizione prestabilita</w:t>
      </w:r>
      <w:r w:rsidR="005D2F76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>Spianamento orizzontale con soli sterri</w:t>
      </w:r>
      <w:r w:rsidR="005D2F76" w:rsidRPr="00180996">
        <w:rPr>
          <w:sz w:val="20"/>
          <w:szCs w:val="20"/>
        </w:rPr>
        <w:t xml:space="preserve"> (o con soli riporti); </w:t>
      </w:r>
      <w:r w:rsidRPr="00180996">
        <w:rPr>
          <w:sz w:val="20"/>
          <w:szCs w:val="20"/>
        </w:rPr>
        <w:t>Spianamenti con piano prefissato</w:t>
      </w:r>
      <w:r w:rsidR="005D2F76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Spianamento o</w:t>
      </w:r>
      <w:r w:rsidR="005D2F76" w:rsidRPr="00180996">
        <w:rPr>
          <w:sz w:val="20"/>
          <w:szCs w:val="20"/>
        </w:rPr>
        <w:t xml:space="preserve">rizzontale con sterri e riporti; </w:t>
      </w:r>
      <w:r w:rsidRPr="00180996">
        <w:rPr>
          <w:sz w:val="20"/>
          <w:szCs w:val="20"/>
        </w:rPr>
        <w:t>Il calcolo delle quote rosse</w:t>
      </w:r>
      <w:r w:rsidR="005D2F76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Individuazione dei punti di passaggio</w:t>
      </w:r>
      <w:r w:rsidR="005D2F76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Tracciamento della linea di passaggio</w:t>
      </w:r>
      <w:r w:rsidR="005D2F76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Calcolo dei volumi di sterro</w:t>
      </w:r>
      <w:r w:rsidR="005D2F76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Calcolo dei volumi di riporto</w:t>
      </w:r>
    </w:p>
    <w:p w14:paraId="5CF16372" w14:textId="77777777" w:rsidR="00D97358" w:rsidRPr="00180996" w:rsidRDefault="00A73732" w:rsidP="00180996">
      <w:pPr>
        <w:pStyle w:val="Nessunaspaziatura"/>
        <w:numPr>
          <w:ilvl w:val="0"/>
          <w:numId w:val="5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Spianamento con piano inclinato</w:t>
      </w:r>
      <w:r w:rsidR="00D97358" w:rsidRPr="00180996">
        <w:rPr>
          <w:sz w:val="20"/>
          <w:szCs w:val="20"/>
        </w:rPr>
        <w:t xml:space="preserve"> </w:t>
      </w:r>
      <w:r w:rsidRPr="00180996">
        <w:rPr>
          <w:sz w:val="20"/>
          <w:szCs w:val="20"/>
        </w:rPr>
        <w:t>passante per tre punti</w:t>
      </w:r>
      <w:r w:rsidR="00D97358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Retta di massima pendenza del piano di progetto</w:t>
      </w:r>
      <w:r w:rsidR="00D97358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Calcolo delle quote di progetto</w:t>
      </w:r>
      <w:r w:rsidR="00D97358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Calco</w:t>
      </w:r>
      <w:r w:rsidR="00D97358" w:rsidRPr="00180996">
        <w:rPr>
          <w:sz w:val="20"/>
          <w:szCs w:val="20"/>
        </w:rPr>
        <w:t xml:space="preserve">lo delle quote rosse; </w:t>
      </w:r>
      <w:r w:rsidRPr="00180996">
        <w:rPr>
          <w:sz w:val="20"/>
          <w:szCs w:val="20"/>
        </w:rPr>
        <w:t>Indivi</w:t>
      </w:r>
      <w:r w:rsidR="00D97358" w:rsidRPr="00180996">
        <w:rPr>
          <w:sz w:val="20"/>
          <w:szCs w:val="20"/>
        </w:rPr>
        <w:t xml:space="preserve">duazione del punto di passaggio; Calcolo dei volumi; </w:t>
      </w:r>
      <w:r w:rsidRPr="00180996">
        <w:rPr>
          <w:sz w:val="20"/>
          <w:szCs w:val="20"/>
        </w:rPr>
        <w:t>Risoluzione grafica del problema</w:t>
      </w:r>
      <w:r w:rsidR="00D97358" w:rsidRPr="00180996">
        <w:rPr>
          <w:sz w:val="20"/>
          <w:szCs w:val="20"/>
        </w:rPr>
        <w:t>;</w:t>
      </w:r>
    </w:p>
    <w:p w14:paraId="3380FE02" w14:textId="77777777" w:rsidR="00D97358" w:rsidRPr="00180996" w:rsidRDefault="00A73732" w:rsidP="00180996">
      <w:pPr>
        <w:pStyle w:val="Nessunaspaziatura"/>
        <w:ind w:left="360"/>
        <w:jc w:val="both"/>
        <w:rPr>
          <w:sz w:val="20"/>
          <w:szCs w:val="20"/>
        </w:rPr>
      </w:pPr>
      <w:r w:rsidRPr="00180996">
        <w:rPr>
          <w:sz w:val="20"/>
          <w:szCs w:val="20"/>
        </w:rPr>
        <w:t>SPIANAMENTI CON PIANO DI COMPENSO</w:t>
      </w:r>
    </w:p>
    <w:p w14:paraId="769D5449" w14:textId="77777777" w:rsidR="00D97358" w:rsidRPr="00180996" w:rsidRDefault="00A73732" w:rsidP="00180996">
      <w:pPr>
        <w:pStyle w:val="Nessunaspaziatura"/>
        <w:numPr>
          <w:ilvl w:val="0"/>
          <w:numId w:val="5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Posizione del piano di compenso</w:t>
      </w:r>
      <w:r w:rsidR="00D97358" w:rsidRPr="00180996">
        <w:rPr>
          <w:sz w:val="20"/>
          <w:szCs w:val="20"/>
        </w:rPr>
        <w:t>;</w:t>
      </w:r>
    </w:p>
    <w:p w14:paraId="0CB77241" w14:textId="77777777" w:rsidR="00D97358" w:rsidRPr="00180996" w:rsidRDefault="00A73732" w:rsidP="00180996">
      <w:pPr>
        <w:pStyle w:val="Nessunaspaziatura"/>
        <w:numPr>
          <w:ilvl w:val="0"/>
          <w:numId w:val="5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Spianamento con piano orizzontale di compenso</w:t>
      </w:r>
      <w:r w:rsidR="00D97358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>Scelta del piano orizzontale di riferimento</w:t>
      </w:r>
      <w:r w:rsidR="00D97358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Posizione del piano orizzontale di compenso</w:t>
      </w:r>
      <w:r w:rsidR="00D97358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Definizione delle linee di passaggio</w:t>
      </w:r>
      <w:r w:rsidR="00D97358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Volume di compenso</w:t>
      </w:r>
      <w:r w:rsidR="00D97358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Piani di riferimento alternativi</w:t>
      </w:r>
      <w:r w:rsidR="00D97358" w:rsidRPr="00180996">
        <w:rPr>
          <w:sz w:val="20"/>
          <w:szCs w:val="20"/>
        </w:rPr>
        <w:t>;</w:t>
      </w:r>
    </w:p>
    <w:p w14:paraId="74A6D34B" w14:textId="77777777" w:rsidR="00D97358" w:rsidRPr="00180996" w:rsidRDefault="00A73732" w:rsidP="00180996">
      <w:pPr>
        <w:pStyle w:val="Nessunaspaziatura"/>
        <w:numPr>
          <w:ilvl w:val="0"/>
          <w:numId w:val="5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Spianamento con piano inclinato</w:t>
      </w:r>
      <w:r w:rsidR="00D97358" w:rsidRPr="00180996">
        <w:rPr>
          <w:sz w:val="20"/>
          <w:szCs w:val="20"/>
        </w:rPr>
        <w:t xml:space="preserve"> </w:t>
      </w:r>
      <w:r w:rsidRPr="00180996">
        <w:rPr>
          <w:sz w:val="20"/>
          <w:szCs w:val="20"/>
        </w:rPr>
        <w:t xml:space="preserve">di compenso passante per due </w:t>
      </w:r>
      <w:r w:rsidR="00D97358" w:rsidRPr="00180996">
        <w:rPr>
          <w:sz w:val="20"/>
          <w:szCs w:val="20"/>
        </w:rPr>
        <w:t xml:space="preserve">punti assegnati: </w:t>
      </w:r>
      <w:r w:rsidRPr="00180996">
        <w:rPr>
          <w:sz w:val="20"/>
          <w:szCs w:val="20"/>
        </w:rPr>
        <w:t>Risoluzione con la retta di massima pendenza</w:t>
      </w:r>
      <w:r w:rsidR="00D97358" w:rsidRPr="00180996">
        <w:rPr>
          <w:sz w:val="20"/>
          <w:szCs w:val="20"/>
        </w:rPr>
        <w:t>;</w:t>
      </w:r>
    </w:p>
    <w:p w14:paraId="3F04E07A" w14:textId="77777777" w:rsidR="00D97358" w:rsidRPr="00180996" w:rsidRDefault="00A73732" w:rsidP="00180996">
      <w:pPr>
        <w:pStyle w:val="Nessunaspaziatura"/>
        <w:numPr>
          <w:ilvl w:val="0"/>
          <w:numId w:val="5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Spianamento di compenso con un piano</w:t>
      </w:r>
      <w:r w:rsidR="00D97358" w:rsidRPr="00180996">
        <w:rPr>
          <w:sz w:val="20"/>
          <w:szCs w:val="20"/>
        </w:rPr>
        <w:t xml:space="preserve"> </w:t>
      </w:r>
      <w:r w:rsidRPr="00180996">
        <w:rPr>
          <w:sz w:val="20"/>
          <w:szCs w:val="20"/>
        </w:rPr>
        <w:t>inclinat</w:t>
      </w:r>
      <w:r w:rsidR="00D97358" w:rsidRPr="00180996">
        <w:rPr>
          <w:sz w:val="20"/>
          <w:szCs w:val="20"/>
        </w:rPr>
        <w:t>o di pendenza massima assegnata; Piano di riferimento; Piano di progetto di compenso;</w:t>
      </w:r>
    </w:p>
    <w:p w14:paraId="39248874" w14:textId="77777777" w:rsidR="00D97358" w:rsidRPr="00180996" w:rsidRDefault="00D97358" w:rsidP="00180996">
      <w:pPr>
        <w:pStyle w:val="Nessunaspaziatura"/>
        <w:jc w:val="both"/>
        <w:rPr>
          <w:b/>
          <w:sz w:val="20"/>
          <w:szCs w:val="20"/>
        </w:rPr>
      </w:pPr>
      <w:r w:rsidRPr="00180996">
        <w:rPr>
          <w:b/>
          <w:sz w:val="20"/>
          <w:szCs w:val="20"/>
        </w:rPr>
        <w:t>Q - IL PROGETTO DELLE OPERE STRADALI</w:t>
      </w:r>
    </w:p>
    <w:p w14:paraId="4993A5B4" w14:textId="77777777" w:rsidR="00A73732" w:rsidRPr="00180996" w:rsidRDefault="00D97358" w:rsidP="00180996">
      <w:pPr>
        <w:pStyle w:val="Nessunaspaziatura"/>
        <w:jc w:val="both"/>
        <w:rPr>
          <w:b/>
          <w:sz w:val="20"/>
          <w:szCs w:val="20"/>
        </w:rPr>
      </w:pPr>
      <w:r w:rsidRPr="00180996">
        <w:rPr>
          <w:b/>
          <w:sz w:val="20"/>
          <w:szCs w:val="20"/>
        </w:rPr>
        <w:t xml:space="preserve">Q1 - </w:t>
      </w:r>
      <w:r w:rsidR="00A73732" w:rsidRPr="00180996">
        <w:rPr>
          <w:b/>
          <w:sz w:val="20"/>
          <w:szCs w:val="20"/>
        </w:rPr>
        <w:t>Sviluppi storici,</w:t>
      </w:r>
      <w:r w:rsidRPr="00180996">
        <w:rPr>
          <w:b/>
          <w:sz w:val="20"/>
          <w:szCs w:val="20"/>
        </w:rPr>
        <w:t xml:space="preserve"> </w:t>
      </w:r>
      <w:r w:rsidR="00A73732" w:rsidRPr="00180996">
        <w:rPr>
          <w:b/>
          <w:sz w:val="20"/>
          <w:szCs w:val="20"/>
        </w:rPr>
        <w:t>elementi costruttivi</w:t>
      </w:r>
      <w:r w:rsidRPr="00180996">
        <w:rPr>
          <w:b/>
          <w:sz w:val="20"/>
          <w:szCs w:val="20"/>
        </w:rPr>
        <w:t xml:space="preserve"> </w:t>
      </w:r>
      <w:r w:rsidR="00A73732" w:rsidRPr="00180996">
        <w:rPr>
          <w:b/>
          <w:sz w:val="20"/>
          <w:szCs w:val="20"/>
        </w:rPr>
        <w:t>e prescrizioni normative</w:t>
      </w:r>
    </w:p>
    <w:p w14:paraId="4048C2E2" w14:textId="77777777" w:rsidR="00A73732" w:rsidRPr="00180996" w:rsidRDefault="00A73732" w:rsidP="00180996">
      <w:pPr>
        <w:pStyle w:val="Nessunaspaziatura"/>
        <w:numPr>
          <w:ilvl w:val="0"/>
          <w:numId w:val="7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Introduzione</w:t>
      </w:r>
      <w:r w:rsidR="00D97358" w:rsidRPr="00180996">
        <w:rPr>
          <w:sz w:val="20"/>
          <w:szCs w:val="20"/>
        </w:rPr>
        <w:t>;</w:t>
      </w:r>
    </w:p>
    <w:p w14:paraId="42691F6F" w14:textId="77777777" w:rsidR="00E557AA" w:rsidRPr="00180996" w:rsidRDefault="00A73732" w:rsidP="00180996">
      <w:pPr>
        <w:pStyle w:val="Nessunaspaziatura"/>
        <w:numPr>
          <w:ilvl w:val="0"/>
          <w:numId w:val="7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Evoluzione storica e tecnologica delle strade</w:t>
      </w:r>
      <w:r w:rsidR="00D97358" w:rsidRPr="00180996">
        <w:rPr>
          <w:sz w:val="20"/>
          <w:szCs w:val="20"/>
        </w:rPr>
        <w:t>:</w:t>
      </w:r>
      <w:r w:rsidR="00F764B7">
        <w:rPr>
          <w:sz w:val="20"/>
          <w:szCs w:val="20"/>
        </w:rPr>
        <w:t xml:space="preserve"> </w:t>
      </w:r>
      <w:r w:rsidRPr="00180996">
        <w:rPr>
          <w:sz w:val="20"/>
          <w:szCs w:val="20"/>
        </w:rPr>
        <w:t>La comparsa della sovrastruttura</w:t>
      </w:r>
      <w:r w:rsidR="00D97358" w:rsidRPr="00180996">
        <w:rPr>
          <w:sz w:val="20"/>
          <w:szCs w:val="20"/>
        </w:rPr>
        <w:t xml:space="preserve">; </w:t>
      </w:r>
      <w:r w:rsidR="00E557AA" w:rsidRPr="00180996">
        <w:rPr>
          <w:sz w:val="20"/>
          <w:szCs w:val="20"/>
        </w:rPr>
        <w:t xml:space="preserve">Le strade romane; </w:t>
      </w:r>
      <w:r w:rsidRPr="00180996">
        <w:rPr>
          <w:sz w:val="20"/>
          <w:szCs w:val="20"/>
        </w:rPr>
        <w:t>L'abbandono della rete di strade romane</w:t>
      </w:r>
      <w:r w:rsidR="00E557AA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L'origine delle strade moderne</w:t>
      </w:r>
      <w:r w:rsidR="00E557AA" w:rsidRPr="00180996">
        <w:rPr>
          <w:sz w:val="20"/>
          <w:szCs w:val="20"/>
        </w:rPr>
        <w:t>; Le strade moderne;</w:t>
      </w:r>
    </w:p>
    <w:p w14:paraId="55E7BC2A" w14:textId="77777777" w:rsidR="00E557AA" w:rsidRPr="00180996" w:rsidRDefault="00A73732" w:rsidP="00180996">
      <w:pPr>
        <w:pStyle w:val="Nessunaspaziatura"/>
        <w:numPr>
          <w:ilvl w:val="0"/>
          <w:numId w:val="7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Il manufatto stradale</w:t>
      </w:r>
      <w:r w:rsidR="00E557AA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>Il corpo stradale e la sovrastruttura</w:t>
      </w:r>
      <w:r w:rsidR="00E557AA" w:rsidRPr="00180996">
        <w:rPr>
          <w:sz w:val="20"/>
          <w:szCs w:val="20"/>
        </w:rPr>
        <w:t>;</w:t>
      </w:r>
    </w:p>
    <w:p w14:paraId="362A851B" w14:textId="77777777" w:rsidR="00E557AA" w:rsidRPr="00180996" w:rsidRDefault="00A73732" w:rsidP="00180996">
      <w:pPr>
        <w:pStyle w:val="Nessunaspaziatura"/>
        <w:numPr>
          <w:ilvl w:val="0"/>
          <w:numId w:val="7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Gli elementi ausiliari del corpo stradale</w:t>
      </w:r>
      <w:r w:rsidR="00E557AA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 xml:space="preserve">Cunette e </w:t>
      </w:r>
      <w:proofErr w:type="spellStart"/>
      <w:r w:rsidRPr="00180996">
        <w:rPr>
          <w:sz w:val="20"/>
          <w:szCs w:val="20"/>
        </w:rPr>
        <w:t>arginelli</w:t>
      </w:r>
      <w:proofErr w:type="spellEnd"/>
      <w:r w:rsidR="00E557AA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Muri di sostegno</w:t>
      </w:r>
      <w:r w:rsidR="00E557AA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Disposit</w:t>
      </w:r>
      <w:r w:rsidR="00E557AA" w:rsidRPr="00180996">
        <w:rPr>
          <w:sz w:val="20"/>
          <w:szCs w:val="20"/>
        </w:rPr>
        <w:t xml:space="preserve">ivi di ritenuta e delimitazioni; </w:t>
      </w:r>
      <w:r w:rsidRPr="00180996">
        <w:rPr>
          <w:sz w:val="20"/>
          <w:szCs w:val="20"/>
        </w:rPr>
        <w:t>Tombini e sottopassi</w:t>
      </w:r>
      <w:r w:rsidR="00E557AA" w:rsidRPr="00180996">
        <w:rPr>
          <w:sz w:val="20"/>
          <w:szCs w:val="20"/>
        </w:rPr>
        <w:t>;</w:t>
      </w:r>
    </w:p>
    <w:p w14:paraId="18411B3A" w14:textId="77777777" w:rsidR="00E557AA" w:rsidRPr="00180996" w:rsidRDefault="00A73732" w:rsidP="00180996">
      <w:pPr>
        <w:pStyle w:val="Nessunaspaziatura"/>
        <w:numPr>
          <w:ilvl w:val="0"/>
          <w:numId w:val="7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Gli spazi della sede stradale</w:t>
      </w:r>
      <w:r w:rsidR="00E557AA" w:rsidRPr="00180996">
        <w:rPr>
          <w:sz w:val="20"/>
          <w:szCs w:val="20"/>
        </w:rPr>
        <w:t>;</w:t>
      </w:r>
    </w:p>
    <w:p w14:paraId="14BE3F50" w14:textId="77777777" w:rsidR="00E557AA" w:rsidRPr="00180996" w:rsidRDefault="00A73732" w:rsidP="00180996">
      <w:pPr>
        <w:pStyle w:val="Nessunaspaziatura"/>
        <w:numPr>
          <w:ilvl w:val="0"/>
          <w:numId w:val="7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Riferimenti normativi</w:t>
      </w:r>
      <w:r w:rsidR="00E557AA" w:rsidRPr="00180996">
        <w:rPr>
          <w:sz w:val="20"/>
          <w:szCs w:val="20"/>
        </w:rPr>
        <w:t>;</w:t>
      </w:r>
    </w:p>
    <w:p w14:paraId="618F9F3A" w14:textId="77777777" w:rsidR="00E557AA" w:rsidRPr="00180996" w:rsidRDefault="00A73732" w:rsidP="00180996">
      <w:pPr>
        <w:pStyle w:val="Nessunaspaziatura"/>
        <w:numPr>
          <w:ilvl w:val="0"/>
          <w:numId w:val="7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lastRenderedPageBreak/>
        <w:t>Inquadramento tipologico</w:t>
      </w:r>
      <w:r w:rsidR="00E557AA" w:rsidRPr="00180996">
        <w:rPr>
          <w:sz w:val="20"/>
          <w:szCs w:val="20"/>
        </w:rPr>
        <w:t xml:space="preserve"> </w:t>
      </w:r>
      <w:r w:rsidRPr="00180996">
        <w:rPr>
          <w:sz w:val="20"/>
          <w:szCs w:val="20"/>
        </w:rPr>
        <w:t>delle strade italiane</w:t>
      </w:r>
      <w:r w:rsidR="00E557AA" w:rsidRPr="00180996">
        <w:rPr>
          <w:sz w:val="20"/>
          <w:szCs w:val="20"/>
        </w:rPr>
        <w:t>;</w:t>
      </w:r>
    </w:p>
    <w:p w14:paraId="5DDC52A1" w14:textId="77777777" w:rsidR="00E557AA" w:rsidRPr="00180996" w:rsidRDefault="00A73732" w:rsidP="00180996">
      <w:pPr>
        <w:pStyle w:val="Nessunaspaziatura"/>
        <w:numPr>
          <w:ilvl w:val="0"/>
          <w:numId w:val="7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Traffico e velocità</w:t>
      </w:r>
      <w:r w:rsidR="00E557AA" w:rsidRPr="00180996">
        <w:rPr>
          <w:sz w:val="20"/>
          <w:szCs w:val="20"/>
        </w:rPr>
        <w:t>;</w:t>
      </w:r>
    </w:p>
    <w:p w14:paraId="685ACD2B" w14:textId="77777777" w:rsidR="00E557AA" w:rsidRPr="00180996" w:rsidRDefault="00A73732" w:rsidP="00180996">
      <w:pPr>
        <w:pStyle w:val="Nessunaspaziatura"/>
        <w:numPr>
          <w:ilvl w:val="0"/>
          <w:numId w:val="7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La velocità di progetto</w:t>
      </w:r>
      <w:r w:rsidR="00E557AA" w:rsidRPr="00180996">
        <w:rPr>
          <w:sz w:val="20"/>
          <w:szCs w:val="20"/>
        </w:rPr>
        <w:t>;</w:t>
      </w:r>
    </w:p>
    <w:p w14:paraId="7E7DCCEC" w14:textId="77777777" w:rsidR="00E557AA" w:rsidRPr="00180996" w:rsidRDefault="00A73732" w:rsidP="00180996">
      <w:pPr>
        <w:pStyle w:val="Nessunaspaziatura"/>
        <w:numPr>
          <w:ilvl w:val="0"/>
          <w:numId w:val="7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Prescrizioni normative per la sagomatura</w:t>
      </w:r>
      <w:r w:rsidR="00E557AA" w:rsidRPr="00180996">
        <w:rPr>
          <w:sz w:val="20"/>
          <w:szCs w:val="20"/>
        </w:rPr>
        <w:t xml:space="preserve"> </w:t>
      </w:r>
      <w:r w:rsidRPr="00180996">
        <w:rPr>
          <w:sz w:val="20"/>
          <w:szCs w:val="20"/>
        </w:rPr>
        <w:t>della piattaforma</w:t>
      </w:r>
      <w:r w:rsidR="00E557AA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>La pendenza trasversale della piattaforma nei rettifili</w:t>
      </w:r>
      <w:r w:rsidR="00E557AA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La pendenza trasversale della piattaforma nelle curve</w:t>
      </w:r>
      <w:r w:rsidR="00E557AA" w:rsidRPr="00180996">
        <w:rPr>
          <w:sz w:val="20"/>
          <w:szCs w:val="20"/>
        </w:rPr>
        <w:t>;</w:t>
      </w:r>
    </w:p>
    <w:p w14:paraId="3B2B85ED" w14:textId="77777777" w:rsidR="00E557AA" w:rsidRDefault="00A73732" w:rsidP="00180996">
      <w:pPr>
        <w:pStyle w:val="Nessunaspaziatura"/>
        <w:numPr>
          <w:ilvl w:val="0"/>
          <w:numId w:val="7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Ragg</w:t>
      </w:r>
      <w:r w:rsidR="00E557AA" w:rsidRPr="00180996">
        <w:rPr>
          <w:sz w:val="20"/>
          <w:szCs w:val="20"/>
        </w:rPr>
        <w:t xml:space="preserve">io minimo delle curve circolari: </w:t>
      </w:r>
      <w:r w:rsidRPr="00180996">
        <w:rPr>
          <w:sz w:val="20"/>
          <w:szCs w:val="20"/>
        </w:rPr>
        <w:t>Moto dei veicoli in curva</w:t>
      </w:r>
      <w:r w:rsidR="00E557AA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Piattaforma orizzontale</w:t>
      </w:r>
      <w:r w:rsidR="00E557AA" w:rsidRPr="00180996">
        <w:rPr>
          <w:sz w:val="20"/>
          <w:szCs w:val="20"/>
        </w:rPr>
        <w:t xml:space="preserve">; </w:t>
      </w:r>
    </w:p>
    <w:p w14:paraId="0FBDA93F" w14:textId="77777777" w:rsidR="00F764B7" w:rsidRPr="00180996" w:rsidRDefault="00F764B7" w:rsidP="00F764B7">
      <w:pPr>
        <w:pStyle w:val="Nessunaspaziatura"/>
        <w:ind w:left="720"/>
        <w:jc w:val="both"/>
        <w:rPr>
          <w:sz w:val="20"/>
          <w:szCs w:val="20"/>
        </w:rPr>
      </w:pPr>
    </w:p>
    <w:p w14:paraId="7A1288AF" w14:textId="77777777" w:rsidR="00A73732" w:rsidRPr="00180996" w:rsidRDefault="00E557AA" w:rsidP="00180996">
      <w:pPr>
        <w:pStyle w:val="Nessunaspaziatura"/>
        <w:jc w:val="both"/>
        <w:rPr>
          <w:b/>
          <w:sz w:val="20"/>
          <w:szCs w:val="20"/>
        </w:rPr>
      </w:pPr>
      <w:r w:rsidRPr="00180996">
        <w:rPr>
          <w:b/>
          <w:sz w:val="20"/>
          <w:szCs w:val="20"/>
        </w:rPr>
        <w:t xml:space="preserve">Q2 - </w:t>
      </w:r>
      <w:r w:rsidR="00A73732" w:rsidRPr="00180996">
        <w:rPr>
          <w:b/>
          <w:sz w:val="20"/>
          <w:szCs w:val="20"/>
        </w:rPr>
        <w:t>Andamento planimetrico</w:t>
      </w:r>
      <w:r w:rsidRPr="00180996">
        <w:rPr>
          <w:b/>
          <w:sz w:val="20"/>
          <w:szCs w:val="20"/>
        </w:rPr>
        <w:t xml:space="preserve"> </w:t>
      </w:r>
      <w:r w:rsidR="00A73732" w:rsidRPr="00180996">
        <w:rPr>
          <w:b/>
          <w:sz w:val="20"/>
          <w:szCs w:val="20"/>
        </w:rPr>
        <w:t>di una strada</w:t>
      </w:r>
    </w:p>
    <w:p w14:paraId="3412A79F" w14:textId="77777777" w:rsidR="00E557AA" w:rsidRPr="00180996" w:rsidRDefault="00A73732" w:rsidP="00180996">
      <w:pPr>
        <w:pStyle w:val="Nessunaspaziatura"/>
        <w:numPr>
          <w:ilvl w:val="0"/>
          <w:numId w:val="8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Fasi di studio di un progetto stradale</w:t>
      </w:r>
      <w:r w:rsidR="00E557AA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>Progetto preliminare</w:t>
      </w:r>
      <w:r w:rsidR="00E557AA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Progetto definitivo</w:t>
      </w:r>
      <w:r w:rsidR="00E557AA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Progetto esecutivo</w:t>
      </w:r>
      <w:r w:rsidR="00E557AA" w:rsidRPr="00180996">
        <w:rPr>
          <w:sz w:val="20"/>
          <w:szCs w:val="20"/>
        </w:rPr>
        <w:t>;</w:t>
      </w:r>
    </w:p>
    <w:p w14:paraId="4AB556F4" w14:textId="77777777" w:rsidR="00E557AA" w:rsidRPr="00180996" w:rsidRDefault="00A73732" w:rsidP="00180996">
      <w:pPr>
        <w:pStyle w:val="Nessunaspaziatura"/>
        <w:numPr>
          <w:ilvl w:val="0"/>
          <w:numId w:val="8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Studio del tracciato dell'asse stradale</w:t>
      </w:r>
      <w:r w:rsidR="00E557AA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>Formazione del tracciolino a uniforme pendenza</w:t>
      </w:r>
      <w:r w:rsidR="00E557AA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Criteri di scelta del tracciato</w:t>
      </w:r>
      <w:r w:rsidR="00E557AA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Rettifica del tr</w:t>
      </w:r>
      <w:r w:rsidR="00E557AA" w:rsidRPr="00180996">
        <w:rPr>
          <w:sz w:val="20"/>
          <w:szCs w:val="20"/>
        </w:rPr>
        <w:t>acciolino: la poligonale d'asse;</w:t>
      </w:r>
    </w:p>
    <w:p w14:paraId="29D5A077" w14:textId="77777777" w:rsidR="00E557AA" w:rsidRPr="00180996" w:rsidRDefault="00A73732" w:rsidP="00180996">
      <w:pPr>
        <w:pStyle w:val="Nessunaspaziatura"/>
        <w:numPr>
          <w:ilvl w:val="0"/>
          <w:numId w:val="8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Andamento plan</w:t>
      </w:r>
      <w:r w:rsidR="00E557AA" w:rsidRPr="00180996">
        <w:rPr>
          <w:sz w:val="20"/>
          <w:szCs w:val="20"/>
        </w:rPr>
        <w:t xml:space="preserve">imetrico del tracciato stradale: Rettifili; </w:t>
      </w:r>
      <w:r w:rsidRPr="00180996">
        <w:rPr>
          <w:sz w:val="20"/>
          <w:szCs w:val="20"/>
        </w:rPr>
        <w:t>Curve circolari</w:t>
      </w:r>
      <w:r w:rsidR="00E557AA" w:rsidRPr="00180996">
        <w:rPr>
          <w:sz w:val="20"/>
          <w:szCs w:val="20"/>
        </w:rPr>
        <w:t xml:space="preserve">; </w:t>
      </w:r>
      <w:r w:rsidR="00BC51CE" w:rsidRPr="00180996">
        <w:rPr>
          <w:sz w:val="20"/>
          <w:szCs w:val="20"/>
        </w:rPr>
        <w:t>La rappresentazione convenzionale del tracciato</w:t>
      </w:r>
      <w:r w:rsidR="00E557AA" w:rsidRPr="00180996">
        <w:rPr>
          <w:sz w:val="20"/>
          <w:szCs w:val="20"/>
        </w:rPr>
        <w:t>;</w:t>
      </w:r>
    </w:p>
    <w:p w14:paraId="0379B633" w14:textId="77777777" w:rsidR="00E557AA" w:rsidRPr="00180996" w:rsidRDefault="00E557AA" w:rsidP="00180996">
      <w:pPr>
        <w:pStyle w:val="Nessunaspaziatura"/>
        <w:numPr>
          <w:ilvl w:val="0"/>
          <w:numId w:val="8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 xml:space="preserve">Curve circolari; </w:t>
      </w:r>
      <w:r w:rsidR="00BC51CE" w:rsidRPr="00180996">
        <w:rPr>
          <w:sz w:val="20"/>
          <w:szCs w:val="20"/>
        </w:rPr>
        <w:t>Assetto spaziale delle curve circolari</w:t>
      </w:r>
      <w:r w:rsidRPr="00180996">
        <w:rPr>
          <w:sz w:val="20"/>
          <w:szCs w:val="20"/>
        </w:rPr>
        <w:t xml:space="preserve">; </w:t>
      </w:r>
      <w:r w:rsidR="00BC51CE" w:rsidRPr="00180996">
        <w:rPr>
          <w:sz w:val="20"/>
          <w:szCs w:val="20"/>
        </w:rPr>
        <w:t>Classificazione delle curve circolari</w:t>
      </w:r>
      <w:r w:rsidRPr="00180996">
        <w:rPr>
          <w:sz w:val="20"/>
          <w:szCs w:val="20"/>
        </w:rPr>
        <w:t xml:space="preserve">; </w:t>
      </w:r>
      <w:r w:rsidR="00BC51CE" w:rsidRPr="00180996">
        <w:rPr>
          <w:sz w:val="20"/>
          <w:szCs w:val="20"/>
        </w:rPr>
        <w:t>Le proprietà dei cerchi</w:t>
      </w:r>
      <w:r w:rsidRPr="00180996">
        <w:rPr>
          <w:sz w:val="20"/>
          <w:szCs w:val="20"/>
        </w:rPr>
        <w:t xml:space="preserve">; </w:t>
      </w:r>
      <w:r w:rsidR="00BC51CE" w:rsidRPr="00180996">
        <w:rPr>
          <w:sz w:val="20"/>
          <w:szCs w:val="20"/>
        </w:rPr>
        <w:t>La geometria delle curve circolari</w:t>
      </w:r>
      <w:r w:rsidRPr="00180996">
        <w:rPr>
          <w:sz w:val="20"/>
          <w:szCs w:val="20"/>
        </w:rPr>
        <w:t>;</w:t>
      </w:r>
    </w:p>
    <w:p w14:paraId="6F4F6225" w14:textId="77777777" w:rsidR="00E557AA" w:rsidRPr="00180996" w:rsidRDefault="00BC51CE" w:rsidP="00180996">
      <w:pPr>
        <w:pStyle w:val="Nessunaspaziatura"/>
        <w:numPr>
          <w:ilvl w:val="0"/>
          <w:numId w:val="8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Curve circolari vincolate</w:t>
      </w:r>
      <w:r w:rsidR="00E557AA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>Curva tangente a tre rettifili</w:t>
      </w:r>
      <w:r w:rsidR="00E557AA" w:rsidRPr="00180996">
        <w:rPr>
          <w:sz w:val="20"/>
          <w:szCs w:val="20"/>
        </w:rPr>
        <w:t xml:space="preserve"> </w:t>
      </w:r>
      <w:r w:rsidRPr="00180996">
        <w:rPr>
          <w:sz w:val="20"/>
          <w:szCs w:val="20"/>
        </w:rPr>
        <w:t>che si incon</w:t>
      </w:r>
      <w:r w:rsidR="00E557AA" w:rsidRPr="00180996">
        <w:rPr>
          <w:sz w:val="20"/>
          <w:szCs w:val="20"/>
        </w:rPr>
        <w:t xml:space="preserve">trano in due punti (primo caso); </w:t>
      </w:r>
      <w:r w:rsidRPr="00180996">
        <w:rPr>
          <w:sz w:val="20"/>
          <w:szCs w:val="20"/>
        </w:rPr>
        <w:t>Curva tangente a tre rettifili</w:t>
      </w:r>
      <w:r w:rsidR="00E557AA" w:rsidRPr="00180996">
        <w:rPr>
          <w:sz w:val="20"/>
          <w:szCs w:val="20"/>
        </w:rPr>
        <w:t xml:space="preserve"> </w:t>
      </w:r>
      <w:r w:rsidRPr="00180996">
        <w:rPr>
          <w:sz w:val="20"/>
          <w:szCs w:val="20"/>
        </w:rPr>
        <w:t>che si incontrano in tre punti (secondo caso)</w:t>
      </w:r>
      <w:r w:rsidR="00E557AA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Curva passante per un punto intermedio</w:t>
      </w:r>
      <w:r w:rsidR="00E557AA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Curve circolari con pendenza assegnata</w:t>
      </w:r>
      <w:r w:rsidR="00E557AA" w:rsidRPr="00180996">
        <w:rPr>
          <w:sz w:val="20"/>
          <w:szCs w:val="20"/>
        </w:rPr>
        <w:t>;</w:t>
      </w:r>
    </w:p>
    <w:p w14:paraId="5375184E" w14:textId="77777777" w:rsidR="00E557AA" w:rsidRPr="00180996" w:rsidRDefault="00BC51CE" w:rsidP="00180996">
      <w:pPr>
        <w:pStyle w:val="Nessunaspaziatura"/>
        <w:numPr>
          <w:ilvl w:val="0"/>
          <w:numId w:val="8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Tornanti</w:t>
      </w:r>
      <w:r w:rsidR="00E557AA" w:rsidRPr="00180996">
        <w:rPr>
          <w:sz w:val="20"/>
          <w:szCs w:val="20"/>
        </w:rPr>
        <w:t>;</w:t>
      </w:r>
    </w:p>
    <w:p w14:paraId="4E3253B5" w14:textId="77777777" w:rsidR="00E557AA" w:rsidRPr="00180996" w:rsidRDefault="00BC51CE" w:rsidP="00180996">
      <w:pPr>
        <w:pStyle w:val="Nessunaspaziatura"/>
        <w:numPr>
          <w:ilvl w:val="0"/>
          <w:numId w:val="8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Curve composte</w:t>
      </w:r>
      <w:r w:rsidR="00E557AA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 xml:space="preserve">I raccordi a due centri (curve </w:t>
      </w:r>
      <w:proofErr w:type="spellStart"/>
      <w:r w:rsidRPr="00180996">
        <w:rPr>
          <w:sz w:val="20"/>
          <w:szCs w:val="20"/>
        </w:rPr>
        <w:t>bicentriche</w:t>
      </w:r>
      <w:proofErr w:type="spellEnd"/>
      <w:r w:rsidRPr="00180996">
        <w:rPr>
          <w:sz w:val="20"/>
          <w:szCs w:val="20"/>
        </w:rPr>
        <w:t>)</w:t>
      </w:r>
      <w:r w:rsidR="00E557AA" w:rsidRPr="00180996">
        <w:rPr>
          <w:sz w:val="20"/>
          <w:szCs w:val="20"/>
        </w:rPr>
        <w:t>;</w:t>
      </w:r>
    </w:p>
    <w:p w14:paraId="7BC22BC1" w14:textId="77777777" w:rsidR="00BC51CE" w:rsidRPr="00180996" w:rsidRDefault="00BC51CE" w:rsidP="00180996">
      <w:pPr>
        <w:pStyle w:val="Nessunaspaziatura"/>
        <w:numPr>
          <w:ilvl w:val="0"/>
          <w:numId w:val="8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Raccordi progressivi (a raggio variabile)</w:t>
      </w:r>
      <w:r w:rsidR="00E557AA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>Il problema del passaggio dal moto</w:t>
      </w:r>
      <w:r w:rsidR="00E557AA" w:rsidRPr="00180996">
        <w:rPr>
          <w:sz w:val="20"/>
          <w:szCs w:val="20"/>
        </w:rPr>
        <w:t xml:space="preserve"> </w:t>
      </w:r>
      <w:r w:rsidRPr="00180996">
        <w:rPr>
          <w:sz w:val="20"/>
          <w:szCs w:val="20"/>
        </w:rPr>
        <w:t>rettilineo a quello curvilineo</w:t>
      </w:r>
      <w:r w:rsidR="00E557AA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L'accelerazione centrifuga e il contraccolpo</w:t>
      </w:r>
      <w:r w:rsidR="00E557AA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La clotoide: curva usata nei raccordi progressivi</w:t>
      </w:r>
      <w:r w:rsidR="00E557AA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Verifica del parametro A della clotoide</w:t>
      </w:r>
      <w:r w:rsidR="00B96430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Inserimento del raccordo di transizione</w:t>
      </w:r>
      <w:r w:rsidR="00B96430" w:rsidRPr="00180996">
        <w:rPr>
          <w:sz w:val="20"/>
          <w:szCs w:val="20"/>
        </w:rPr>
        <w:t>;</w:t>
      </w:r>
    </w:p>
    <w:p w14:paraId="6315859F" w14:textId="77777777" w:rsidR="00BC51CE" w:rsidRPr="002321EF" w:rsidRDefault="00B96430" w:rsidP="00180996">
      <w:pPr>
        <w:pStyle w:val="Nessunaspaziatura"/>
        <w:jc w:val="both"/>
        <w:rPr>
          <w:b/>
          <w:sz w:val="20"/>
          <w:szCs w:val="20"/>
        </w:rPr>
      </w:pPr>
      <w:r w:rsidRPr="002321EF">
        <w:rPr>
          <w:b/>
          <w:sz w:val="20"/>
          <w:szCs w:val="20"/>
        </w:rPr>
        <w:t>Q</w:t>
      </w:r>
      <w:r w:rsidR="002321EF">
        <w:rPr>
          <w:b/>
          <w:sz w:val="20"/>
          <w:szCs w:val="20"/>
        </w:rPr>
        <w:t>3</w:t>
      </w:r>
      <w:r w:rsidRPr="002321EF">
        <w:rPr>
          <w:b/>
          <w:sz w:val="20"/>
          <w:szCs w:val="20"/>
        </w:rPr>
        <w:t xml:space="preserve"> - </w:t>
      </w:r>
      <w:r w:rsidR="00BC51CE" w:rsidRPr="002321EF">
        <w:rPr>
          <w:b/>
          <w:sz w:val="20"/>
          <w:szCs w:val="20"/>
        </w:rPr>
        <w:t>Andamento altimetrico</w:t>
      </w:r>
      <w:r w:rsidRPr="002321EF">
        <w:rPr>
          <w:b/>
          <w:sz w:val="20"/>
          <w:szCs w:val="20"/>
        </w:rPr>
        <w:t xml:space="preserve"> </w:t>
      </w:r>
      <w:r w:rsidR="00BC51CE" w:rsidRPr="002321EF">
        <w:rPr>
          <w:b/>
          <w:sz w:val="20"/>
          <w:szCs w:val="20"/>
        </w:rPr>
        <w:t>di una strada</w:t>
      </w:r>
      <w:r w:rsidRPr="002321EF">
        <w:rPr>
          <w:b/>
          <w:sz w:val="20"/>
          <w:szCs w:val="20"/>
        </w:rPr>
        <w:t>.</w:t>
      </w:r>
    </w:p>
    <w:p w14:paraId="4BB3FE00" w14:textId="77777777" w:rsidR="00B96430" w:rsidRPr="00180996" w:rsidRDefault="00BC51CE" w:rsidP="00180996">
      <w:pPr>
        <w:pStyle w:val="Nessunaspaziatura"/>
        <w:numPr>
          <w:ilvl w:val="0"/>
          <w:numId w:val="9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Andamento altimetrico longitudinale della strada</w:t>
      </w:r>
      <w:r w:rsidR="00B96430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>Il profilo longitudinale del terreno (profilo nero)</w:t>
      </w:r>
      <w:r w:rsidR="00B96430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Il profilo longitudinale di progetto (profilo rosso)</w:t>
      </w:r>
      <w:r w:rsidR="00B96430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Criteri per definire le livellette</w:t>
      </w:r>
      <w:r w:rsidR="00B96430" w:rsidRPr="00180996">
        <w:rPr>
          <w:sz w:val="20"/>
          <w:szCs w:val="20"/>
        </w:rPr>
        <w:t>;</w:t>
      </w:r>
    </w:p>
    <w:p w14:paraId="53242CA7" w14:textId="77777777" w:rsidR="00B96430" w:rsidRPr="00180996" w:rsidRDefault="00BC51CE" w:rsidP="00180996">
      <w:pPr>
        <w:pStyle w:val="Nessunaspaziatura"/>
        <w:numPr>
          <w:ilvl w:val="0"/>
          <w:numId w:val="9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Quote di progetto e quote rosse</w:t>
      </w:r>
      <w:r w:rsidR="00B96430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>Posizione e quota dei punti di passaggio</w:t>
      </w:r>
      <w:r w:rsidR="00B96430" w:rsidRPr="00180996">
        <w:rPr>
          <w:sz w:val="20"/>
          <w:szCs w:val="20"/>
        </w:rPr>
        <w:t>;</w:t>
      </w:r>
    </w:p>
    <w:p w14:paraId="2DD1D6AA" w14:textId="77777777" w:rsidR="00B96430" w:rsidRPr="00180996" w:rsidRDefault="00BC51CE" w:rsidP="00180996">
      <w:pPr>
        <w:pStyle w:val="Nessunaspaziatura"/>
        <w:numPr>
          <w:ilvl w:val="0"/>
          <w:numId w:val="9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Livellette di compenso</w:t>
      </w:r>
      <w:r w:rsidR="00B96430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>Livelletta di compenso con quota iniziale assegnata</w:t>
      </w:r>
      <w:r w:rsidR="00B96430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Livelletta di compenso con pendenza assegnata</w:t>
      </w:r>
      <w:r w:rsidR="00B96430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Livelletta di compenso con quota intermedia assegnata</w:t>
      </w:r>
      <w:r w:rsidR="00B96430" w:rsidRPr="00180996">
        <w:rPr>
          <w:sz w:val="20"/>
          <w:szCs w:val="20"/>
        </w:rPr>
        <w:t>;</w:t>
      </w:r>
    </w:p>
    <w:p w14:paraId="662502FC" w14:textId="77777777" w:rsidR="00B96430" w:rsidRPr="00180996" w:rsidRDefault="00BC51CE" w:rsidP="00180996">
      <w:pPr>
        <w:pStyle w:val="Nessunaspaziatura"/>
        <w:numPr>
          <w:ilvl w:val="0"/>
          <w:numId w:val="9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Andamento altimetrico trasversale: le sezioni</w:t>
      </w:r>
      <w:r w:rsidR="00B96430" w:rsidRPr="00180996">
        <w:rPr>
          <w:sz w:val="20"/>
          <w:szCs w:val="20"/>
        </w:rPr>
        <w:t xml:space="preserve">; Profilo trasversale del terreno; </w:t>
      </w:r>
      <w:r w:rsidRPr="00180996">
        <w:rPr>
          <w:sz w:val="20"/>
          <w:szCs w:val="20"/>
        </w:rPr>
        <w:t>Disegno del corpo stradale</w:t>
      </w:r>
      <w:r w:rsidR="00B96430" w:rsidRPr="00180996">
        <w:rPr>
          <w:sz w:val="20"/>
          <w:szCs w:val="20"/>
        </w:rPr>
        <w:t>;</w:t>
      </w:r>
    </w:p>
    <w:p w14:paraId="34F06579" w14:textId="77777777" w:rsidR="00B96430" w:rsidRPr="00180996" w:rsidRDefault="00BC51CE" w:rsidP="00180996">
      <w:pPr>
        <w:pStyle w:val="Nessunaspaziatura"/>
        <w:numPr>
          <w:ilvl w:val="0"/>
          <w:numId w:val="9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Ingombro e aree della sezione</w:t>
      </w:r>
      <w:r w:rsidR="00B96430" w:rsidRPr="00180996">
        <w:rPr>
          <w:sz w:val="20"/>
          <w:szCs w:val="20"/>
        </w:rPr>
        <w:t xml:space="preserve">: </w:t>
      </w:r>
      <w:r w:rsidR="004C239D" w:rsidRPr="00180996">
        <w:rPr>
          <w:sz w:val="20"/>
          <w:szCs w:val="20"/>
        </w:rPr>
        <w:t>Larghezza di occupazione della sezione</w:t>
      </w:r>
      <w:r w:rsidR="00B96430" w:rsidRPr="00180996">
        <w:rPr>
          <w:sz w:val="20"/>
          <w:szCs w:val="20"/>
        </w:rPr>
        <w:t xml:space="preserve">; </w:t>
      </w:r>
      <w:r w:rsidR="004C239D" w:rsidRPr="00180996">
        <w:rPr>
          <w:sz w:val="20"/>
          <w:szCs w:val="20"/>
        </w:rPr>
        <w:t>Aree della sezione</w:t>
      </w:r>
      <w:r w:rsidR="00B96430" w:rsidRPr="00180996">
        <w:rPr>
          <w:sz w:val="20"/>
          <w:szCs w:val="20"/>
        </w:rPr>
        <w:t>; Parzializzazione delle sezioni;</w:t>
      </w:r>
      <w:r w:rsidR="00D23D03">
        <w:rPr>
          <w:sz w:val="20"/>
          <w:szCs w:val="20"/>
        </w:rPr>
        <w:t xml:space="preserve"> Cenni</w:t>
      </w:r>
    </w:p>
    <w:p w14:paraId="0571AA54" w14:textId="77777777" w:rsidR="004C239D" w:rsidRDefault="004C239D" w:rsidP="00180996">
      <w:pPr>
        <w:pStyle w:val="Nessunaspaziatura"/>
        <w:numPr>
          <w:ilvl w:val="0"/>
          <w:numId w:val="9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Diagramma di occupazione</w:t>
      </w:r>
      <w:r w:rsidR="00B96430" w:rsidRPr="00180996">
        <w:rPr>
          <w:sz w:val="20"/>
          <w:szCs w:val="20"/>
        </w:rPr>
        <w:t>;</w:t>
      </w:r>
      <w:r w:rsidR="00D23D03">
        <w:rPr>
          <w:sz w:val="20"/>
          <w:szCs w:val="20"/>
        </w:rPr>
        <w:t xml:space="preserve"> Cenni</w:t>
      </w:r>
    </w:p>
    <w:p w14:paraId="74A0040C" w14:textId="77777777" w:rsidR="00F764B7" w:rsidRPr="00180996" w:rsidRDefault="00F764B7" w:rsidP="00F764B7">
      <w:pPr>
        <w:pStyle w:val="Nessunaspaziatura"/>
        <w:ind w:left="720"/>
        <w:jc w:val="both"/>
        <w:rPr>
          <w:sz w:val="20"/>
          <w:szCs w:val="20"/>
        </w:rPr>
      </w:pPr>
    </w:p>
    <w:p w14:paraId="39C82EA8" w14:textId="77777777" w:rsidR="004C239D" w:rsidRPr="00180996" w:rsidRDefault="00B96430" w:rsidP="00180996">
      <w:pPr>
        <w:pStyle w:val="Nessunaspaziatura"/>
        <w:jc w:val="both"/>
        <w:rPr>
          <w:b/>
          <w:sz w:val="20"/>
          <w:szCs w:val="20"/>
        </w:rPr>
      </w:pPr>
      <w:r w:rsidRPr="00180996">
        <w:rPr>
          <w:b/>
          <w:sz w:val="20"/>
          <w:szCs w:val="20"/>
        </w:rPr>
        <w:t xml:space="preserve">Q4 - </w:t>
      </w:r>
      <w:r w:rsidR="004C239D" w:rsidRPr="00180996">
        <w:rPr>
          <w:b/>
          <w:sz w:val="20"/>
          <w:szCs w:val="20"/>
        </w:rPr>
        <w:t>Computo dei</w:t>
      </w:r>
      <w:r w:rsidRPr="00180996">
        <w:rPr>
          <w:b/>
          <w:sz w:val="20"/>
          <w:szCs w:val="20"/>
        </w:rPr>
        <w:t xml:space="preserve"> </w:t>
      </w:r>
      <w:r w:rsidR="004C239D" w:rsidRPr="00180996">
        <w:rPr>
          <w:b/>
          <w:sz w:val="20"/>
          <w:szCs w:val="20"/>
        </w:rPr>
        <w:t>movimenti di terra</w:t>
      </w:r>
      <w:r w:rsidR="00AA565C">
        <w:rPr>
          <w:b/>
          <w:sz w:val="20"/>
          <w:szCs w:val="20"/>
        </w:rPr>
        <w:t xml:space="preserve"> Cenni</w:t>
      </w:r>
    </w:p>
    <w:p w14:paraId="4FB2A4E5" w14:textId="77777777" w:rsidR="00B96430" w:rsidRPr="00180996" w:rsidRDefault="004C239D" w:rsidP="00180996">
      <w:pPr>
        <w:pStyle w:val="Nessunaspaziatura"/>
        <w:numPr>
          <w:ilvl w:val="0"/>
          <w:numId w:val="10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Manufatto stradale</w:t>
      </w:r>
      <w:r w:rsidR="00B96430" w:rsidRPr="00180996">
        <w:rPr>
          <w:sz w:val="20"/>
          <w:szCs w:val="20"/>
        </w:rPr>
        <w:t>;</w:t>
      </w:r>
    </w:p>
    <w:p w14:paraId="136CB212" w14:textId="77777777" w:rsidR="00B96430" w:rsidRPr="00180996" w:rsidRDefault="004C239D" w:rsidP="00180996">
      <w:pPr>
        <w:pStyle w:val="Nessunaspaziatura"/>
        <w:numPr>
          <w:ilvl w:val="0"/>
          <w:numId w:val="10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Scavi e movimenti delle masse terrose</w:t>
      </w:r>
      <w:r w:rsidR="00B96430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>Classificazione</w:t>
      </w:r>
      <w:r w:rsidR="00B96430" w:rsidRPr="00180996">
        <w:rPr>
          <w:sz w:val="20"/>
          <w:szCs w:val="20"/>
        </w:rPr>
        <w:t>; Rigonfiamento degli scavi;</w:t>
      </w:r>
    </w:p>
    <w:p w14:paraId="4BF81DF3" w14:textId="77777777" w:rsidR="00B96430" w:rsidRPr="00180996" w:rsidRDefault="004C239D" w:rsidP="00180996">
      <w:pPr>
        <w:pStyle w:val="Nessunaspaziatura"/>
        <w:numPr>
          <w:ilvl w:val="0"/>
          <w:numId w:val="10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Volume del solido stradale</w:t>
      </w:r>
      <w:r w:rsidR="00B96430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>Volume del solido stradale tra due sezioni omogenee</w:t>
      </w:r>
      <w:r w:rsidR="00B96430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Volume del solido stradale tra due sezioni non omogenee</w:t>
      </w:r>
      <w:r w:rsidR="00B96430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Volume del solido stradale in presenza di sezioni miste</w:t>
      </w:r>
      <w:r w:rsidR="00B96430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Volume del solido stradale in curva</w:t>
      </w:r>
      <w:r w:rsidR="00B96430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Uso di tabulati nel calcolo analitico dei volumi</w:t>
      </w:r>
      <w:r w:rsidR="00B96430" w:rsidRPr="00180996">
        <w:rPr>
          <w:sz w:val="20"/>
          <w:szCs w:val="20"/>
        </w:rPr>
        <w:t>;</w:t>
      </w:r>
    </w:p>
    <w:p w14:paraId="08A1E313" w14:textId="77777777" w:rsidR="00B96430" w:rsidRPr="00180996" w:rsidRDefault="004C239D" w:rsidP="00180996">
      <w:pPr>
        <w:pStyle w:val="Nessunaspaziatura"/>
        <w:numPr>
          <w:ilvl w:val="0"/>
          <w:numId w:val="10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Rappresentazione grafica dei volumi</w:t>
      </w:r>
      <w:r w:rsidR="00B96430" w:rsidRPr="00180996">
        <w:rPr>
          <w:sz w:val="20"/>
          <w:szCs w:val="20"/>
        </w:rPr>
        <w:t>;</w:t>
      </w:r>
    </w:p>
    <w:p w14:paraId="459103AE" w14:textId="77777777" w:rsidR="00B74524" w:rsidRPr="00180996" w:rsidRDefault="004C239D" w:rsidP="00180996">
      <w:pPr>
        <w:pStyle w:val="Nessunaspaziatura"/>
        <w:numPr>
          <w:ilvl w:val="0"/>
          <w:numId w:val="10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Movimenti di terra longitudinali (studi analitico)</w:t>
      </w:r>
      <w:r w:rsidR="00B96430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>Diagramma delle aree depurato</w:t>
      </w:r>
      <w:r w:rsidR="00B96430" w:rsidRPr="00180996">
        <w:rPr>
          <w:sz w:val="20"/>
          <w:szCs w:val="20"/>
        </w:rPr>
        <w:t xml:space="preserve"> </w:t>
      </w:r>
      <w:r w:rsidRPr="00180996">
        <w:rPr>
          <w:sz w:val="20"/>
          <w:szCs w:val="20"/>
        </w:rPr>
        <w:t xml:space="preserve">dai paleggi (o delle aree non </w:t>
      </w:r>
      <w:proofErr w:type="spellStart"/>
      <w:r w:rsidRPr="00180996">
        <w:rPr>
          <w:sz w:val="20"/>
          <w:szCs w:val="20"/>
        </w:rPr>
        <w:t>paleggiabili</w:t>
      </w:r>
      <w:proofErr w:type="spellEnd"/>
      <w:r w:rsidRPr="00180996">
        <w:rPr>
          <w:sz w:val="20"/>
          <w:szCs w:val="20"/>
        </w:rPr>
        <w:t>)</w:t>
      </w:r>
      <w:r w:rsidR="00B96430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Profilo delle eccedenze</w:t>
      </w:r>
      <w:r w:rsidR="00B74524" w:rsidRPr="00180996">
        <w:rPr>
          <w:sz w:val="20"/>
          <w:szCs w:val="20"/>
        </w:rPr>
        <w:t xml:space="preserve"> </w:t>
      </w:r>
      <w:r w:rsidRPr="00180996">
        <w:rPr>
          <w:sz w:val="20"/>
          <w:szCs w:val="20"/>
        </w:rPr>
        <w:t xml:space="preserve">(corrispondente al profilo di </w:t>
      </w:r>
      <w:proofErr w:type="spellStart"/>
      <w:r w:rsidRPr="00180996">
        <w:rPr>
          <w:sz w:val="20"/>
          <w:szCs w:val="20"/>
        </w:rPr>
        <w:t>Brückner</w:t>
      </w:r>
      <w:proofErr w:type="spellEnd"/>
      <w:r w:rsidRPr="00180996">
        <w:rPr>
          <w:sz w:val="20"/>
          <w:szCs w:val="20"/>
        </w:rPr>
        <w:t>)</w:t>
      </w:r>
      <w:r w:rsidR="00B74524" w:rsidRPr="00180996">
        <w:rPr>
          <w:sz w:val="20"/>
          <w:szCs w:val="20"/>
        </w:rPr>
        <w:t xml:space="preserve">; </w:t>
      </w:r>
      <w:r w:rsidRPr="00180996">
        <w:rPr>
          <w:sz w:val="20"/>
          <w:szCs w:val="20"/>
        </w:rPr>
        <w:t>Proprietà del profilo delle eccedenze</w:t>
      </w:r>
      <w:r w:rsidR="00B74524" w:rsidRPr="00180996">
        <w:rPr>
          <w:sz w:val="20"/>
          <w:szCs w:val="20"/>
        </w:rPr>
        <w:t xml:space="preserve">; Volumi di paleggio; </w:t>
      </w:r>
      <w:r w:rsidRPr="00180996">
        <w:rPr>
          <w:sz w:val="20"/>
          <w:szCs w:val="20"/>
        </w:rPr>
        <w:t>Osservazioni</w:t>
      </w:r>
      <w:r w:rsidR="00B74524" w:rsidRPr="00180996">
        <w:rPr>
          <w:sz w:val="20"/>
          <w:szCs w:val="20"/>
        </w:rPr>
        <w:t>;</w:t>
      </w:r>
    </w:p>
    <w:p w14:paraId="6746F164" w14:textId="77777777" w:rsidR="00F764B7" w:rsidRDefault="00F764B7" w:rsidP="00180996">
      <w:pPr>
        <w:pStyle w:val="Nessunaspaziatura"/>
        <w:jc w:val="both"/>
        <w:rPr>
          <w:sz w:val="20"/>
          <w:szCs w:val="20"/>
        </w:rPr>
      </w:pPr>
    </w:p>
    <w:p w14:paraId="27A77899" w14:textId="77777777" w:rsidR="00B74524" w:rsidRPr="00180996" w:rsidRDefault="00B74524" w:rsidP="00180996">
      <w:pPr>
        <w:pStyle w:val="Nessunaspaziatura"/>
        <w:jc w:val="both"/>
        <w:rPr>
          <w:b/>
          <w:sz w:val="20"/>
          <w:szCs w:val="20"/>
        </w:rPr>
      </w:pPr>
      <w:r w:rsidRPr="00180996">
        <w:rPr>
          <w:b/>
          <w:sz w:val="20"/>
          <w:szCs w:val="20"/>
        </w:rPr>
        <w:t>R – TRACCIAMENTO E CONTROLLI DELLE OPERE</w:t>
      </w:r>
      <w:r w:rsidR="00F764B7">
        <w:rPr>
          <w:b/>
          <w:sz w:val="20"/>
          <w:szCs w:val="20"/>
        </w:rPr>
        <w:t xml:space="preserve"> (Cenni)</w:t>
      </w:r>
    </w:p>
    <w:p w14:paraId="5ECA554E" w14:textId="77777777" w:rsidR="004C239D" w:rsidRPr="00180996" w:rsidRDefault="00B74524" w:rsidP="00180996">
      <w:pPr>
        <w:pStyle w:val="Nessunaspaziatura"/>
        <w:jc w:val="both"/>
        <w:rPr>
          <w:b/>
          <w:sz w:val="20"/>
          <w:szCs w:val="20"/>
        </w:rPr>
      </w:pPr>
      <w:r w:rsidRPr="00180996">
        <w:rPr>
          <w:b/>
          <w:sz w:val="20"/>
          <w:szCs w:val="20"/>
        </w:rPr>
        <w:t>R1 - Tracciamento di opere ad andamento lineare</w:t>
      </w:r>
    </w:p>
    <w:p w14:paraId="1337755E" w14:textId="77777777" w:rsidR="004C239D" w:rsidRPr="00180996" w:rsidRDefault="00B74524" w:rsidP="00180996">
      <w:pPr>
        <w:pStyle w:val="Nessunaspaziatura"/>
        <w:jc w:val="both"/>
        <w:rPr>
          <w:b/>
          <w:sz w:val="20"/>
          <w:szCs w:val="20"/>
        </w:rPr>
      </w:pPr>
      <w:r w:rsidRPr="00180996">
        <w:rPr>
          <w:b/>
          <w:sz w:val="20"/>
          <w:szCs w:val="20"/>
        </w:rPr>
        <w:t xml:space="preserve">R2 - </w:t>
      </w:r>
      <w:r w:rsidR="004C239D" w:rsidRPr="00180996">
        <w:rPr>
          <w:b/>
          <w:sz w:val="20"/>
          <w:szCs w:val="20"/>
        </w:rPr>
        <w:t>Controlli di stabilità</w:t>
      </w:r>
      <w:r w:rsidRPr="00180996">
        <w:rPr>
          <w:b/>
          <w:sz w:val="20"/>
          <w:szCs w:val="20"/>
        </w:rPr>
        <w:t xml:space="preserve"> </w:t>
      </w:r>
      <w:r w:rsidR="004C239D" w:rsidRPr="00180996">
        <w:rPr>
          <w:b/>
          <w:sz w:val="20"/>
          <w:szCs w:val="20"/>
        </w:rPr>
        <w:t>delle opere</w:t>
      </w:r>
    </w:p>
    <w:p w14:paraId="519E5D6E" w14:textId="77777777" w:rsidR="002321EF" w:rsidRDefault="002321EF" w:rsidP="00180996">
      <w:pPr>
        <w:pStyle w:val="Nessunaspaziatura"/>
        <w:jc w:val="both"/>
        <w:rPr>
          <w:b/>
          <w:sz w:val="20"/>
          <w:szCs w:val="20"/>
        </w:rPr>
      </w:pPr>
    </w:p>
    <w:p w14:paraId="43732D56" w14:textId="77777777" w:rsidR="00416A5B" w:rsidRPr="00180996" w:rsidRDefault="00416A5B" w:rsidP="00180996">
      <w:pPr>
        <w:pStyle w:val="Nessunaspaziatura"/>
        <w:jc w:val="both"/>
        <w:rPr>
          <w:b/>
          <w:sz w:val="20"/>
          <w:szCs w:val="20"/>
        </w:rPr>
      </w:pPr>
      <w:r w:rsidRPr="00180996">
        <w:rPr>
          <w:b/>
          <w:sz w:val="20"/>
          <w:szCs w:val="20"/>
        </w:rPr>
        <w:t>S – IL DISEGNO TOPOGRAFICO</w:t>
      </w:r>
      <w:r w:rsidR="00AA565C">
        <w:rPr>
          <w:b/>
          <w:sz w:val="20"/>
          <w:szCs w:val="20"/>
        </w:rPr>
        <w:t xml:space="preserve"> </w:t>
      </w:r>
    </w:p>
    <w:p w14:paraId="349F170E" w14:textId="77777777" w:rsidR="000D33A8" w:rsidRPr="00180996" w:rsidRDefault="00416A5B" w:rsidP="00180996">
      <w:pPr>
        <w:pStyle w:val="Nessunaspaziatura"/>
        <w:jc w:val="both"/>
        <w:rPr>
          <w:b/>
          <w:sz w:val="20"/>
          <w:szCs w:val="20"/>
        </w:rPr>
      </w:pPr>
      <w:r w:rsidRPr="00180996">
        <w:rPr>
          <w:b/>
          <w:sz w:val="20"/>
          <w:szCs w:val="20"/>
        </w:rPr>
        <w:t xml:space="preserve">S1 - </w:t>
      </w:r>
      <w:r w:rsidR="000D33A8" w:rsidRPr="00180996">
        <w:rPr>
          <w:b/>
          <w:sz w:val="20"/>
          <w:szCs w:val="20"/>
        </w:rPr>
        <w:t>Disegno tradizionale</w:t>
      </w:r>
      <w:r w:rsidRPr="00180996">
        <w:rPr>
          <w:b/>
          <w:sz w:val="20"/>
          <w:szCs w:val="20"/>
        </w:rPr>
        <w:t xml:space="preserve"> </w:t>
      </w:r>
      <w:r w:rsidR="000D33A8" w:rsidRPr="00180996">
        <w:rPr>
          <w:b/>
          <w:sz w:val="20"/>
          <w:szCs w:val="20"/>
        </w:rPr>
        <w:t>di un tratto di strada</w:t>
      </w:r>
    </w:p>
    <w:p w14:paraId="5644539E" w14:textId="77777777" w:rsidR="00416A5B" w:rsidRPr="00180996" w:rsidRDefault="000D33A8" w:rsidP="00180996">
      <w:pPr>
        <w:pStyle w:val="Nessunaspaziatura"/>
        <w:numPr>
          <w:ilvl w:val="0"/>
          <w:numId w:val="13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l profilo longitudinale</w:t>
      </w:r>
      <w:r w:rsidR="00416A5B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>Assegnata la planimetria di un tratto di strada,</w:t>
      </w:r>
      <w:r w:rsidR="00416A5B" w:rsidRPr="00180996">
        <w:rPr>
          <w:sz w:val="20"/>
          <w:szCs w:val="20"/>
        </w:rPr>
        <w:t xml:space="preserve"> </w:t>
      </w:r>
      <w:r w:rsidRPr="00180996">
        <w:rPr>
          <w:sz w:val="20"/>
          <w:szCs w:val="20"/>
        </w:rPr>
        <w:t>costruire il relativo profilo longitudinale</w:t>
      </w:r>
      <w:r w:rsidR="00416A5B" w:rsidRPr="00180996">
        <w:rPr>
          <w:sz w:val="20"/>
          <w:szCs w:val="20"/>
        </w:rPr>
        <w:t>;</w:t>
      </w:r>
    </w:p>
    <w:p w14:paraId="1648C4F2" w14:textId="77777777" w:rsidR="00416A5B" w:rsidRPr="00180996" w:rsidRDefault="000D33A8" w:rsidP="00180996">
      <w:pPr>
        <w:pStyle w:val="Nessunaspaziatura"/>
        <w:numPr>
          <w:ilvl w:val="0"/>
          <w:numId w:val="13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Le sezioni trasversali</w:t>
      </w:r>
      <w:r w:rsidR="00416A5B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>Costruire le sezioni di un tronco stradale</w:t>
      </w:r>
      <w:r w:rsidR="00416A5B" w:rsidRPr="00180996">
        <w:rPr>
          <w:sz w:val="20"/>
          <w:szCs w:val="20"/>
        </w:rPr>
        <w:t>;</w:t>
      </w:r>
    </w:p>
    <w:p w14:paraId="00B824A7" w14:textId="77777777" w:rsidR="00416A5B" w:rsidRPr="00180996" w:rsidRDefault="000D33A8" w:rsidP="00180996">
      <w:pPr>
        <w:pStyle w:val="Nessunaspaziatura"/>
        <w:numPr>
          <w:ilvl w:val="0"/>
          <w:numId w:val="13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Il diagramma delle aree depurato</w:t>
      </w:r>
      <w:r w:rsidR="00416A5B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>Costruire il diagramma delle aree depurato dei paleggi</w:t>
      </w:r>
      <w:r w:rsidR="00416A5B" w:rsidRPr="00180996">
        <w:rPr>
          <w:sz w:val="20"/>
          <w:szCs w:val="20"/>
        </w:rPr>
        <w:t>;</w:t>
      </w:r>
      <w:r w:rsidR="00AA565C">
        <w:rPr>
          <w:sz w:val="20"/>
          <w:szCs w:val="20"/>
        </w:rPr>
        <w:t xml:space="preserve"> cenni</w:t>
      </w:r>
    </w:p>
    <w:p w14:paraId="3362B8A4" w14:textId="77777777" w:rsidR="000D33A8" w:rsidRPr="00180996" w:rsidRDefault="000D33A8" w:rsidP="00180996">
      <w:pPr>
        <w:pStyle w:val="Nessunaspaziatura"/>
        <w:numPr>
          <w:ilvl w:val="0"/>
          <w:numId w:val="13"/>
        </w:numPr>
        <w:jc w:val="both"/>
        <w:rPr>
          <w:sz w:val="20"/>
          <w:szCs w:val="20"/>
        </w:rPr>
      </w:pPr>
      <w:r w:rsidRPr="00180996">
        <w:rPr>
          <w:sz w:val="20"/>
          <w:szCs w:val="20"/>
        </w:rPr>
        <w:t>Il movimento delle masse longitudinali</w:t>
      </w:r>
      <w:r w:rsidR="00416A5B" w:rsidRPr="00180996">
        <w:rPr>
          <w:sz w:val="20"/>
          <w:szCs w:val="20"/>
        </w:rPr>
        <w:t xml:space="preserve">: </w:t>
      </w:r>
      <w:r w:rsidRPr="00180996">
        <w:rPr>
          <w:sz w:val="20"/>
          <w:szCs w:val="20"/>
        </w:rPr>
        <w:t>Studio dei movimenti</w:t>
      </w:r>
      <w:r w:rsidR="00416A5B" w:rsidRPr="00180996">
        <w:rPr>
          <w:sz w:val="20"/>
          <w:szCs w:val="20"/>
        </w:rPr>
        <w:t xml:space="preserve"> di terra lungo l'asse stradale;</w:t>
      </w:r>
      <w:r w:rsidR="00AA565C">
        <w:rPr>
          <w:sz w:val="20"/>
          <w:szCs w:val="20"/>
        </w:rPr>
        <w:t xml:space="preserve"> cenni</w:t>
      </w:r>
    </w:p>
    <w:p w14:paraId="6D52383A" w14:textId="77777777" w:rsidR="000D33A8" w:rsidRPr="00180996" w:rsidRDefault="00416A5B" w:rsidP="00180996">
      <w:pPr>
        <w:pStyle w:val="Nessunaspaziatura"/>
        <w:jc w:val="both"/>
        <w:rPr>
          <w:b/>
          <w:sz w:val="20"/>
          <w:szCs w:val="20"/>
        </w:rPr>
      </w:pPr>
      <w:r w:rsidRPr="00180996">
        <w:rPr>
          <w:b/>
          <w:sz w:val="20"/>
          <w:szCs w:val="20"/>
        </w:rPr>
        <w:t xml:space="preserve">S2 - </w:t>
      </w:r>
      <w:r w:rsidR="000D33A8" w:rsidRPr="00180996">
        <w:rPr>
          <w:b/>
          <w:sz w:val="20"/>
          <w:szCs w:val="20"/>
        </w:rPr>
        <w:t>Il disegno al computer</w:t>
      </w:r>
    </w:p>
    <w:p w14:paraId="06440DCF" w14:textId="77777777" w:rsidR="00590742" w:rsidRPr="00180996" w:rsidRDefault="000D33A8" w:rsidP="00180996">
      <w:pPr>
        <w:pStyle w:val="Nessunaspaziatura"/>
        <w:ind w:left="720"/>
        <w:jc w:val="both"/>
        <w:rPr>
          <w:sz w:val="20"/>
          <w:szCs w:val="20"/>
        </w:rPr>
      </w:pPr>
      <w:r w:rsidRPr="00180996">
        <w:rPr>
          <w:sz w:val="20"/>
          <w:szCs w:val="20"/>
        </w:rPr>
        <w:t>LABORATORIO INFORMATICO • AutoCAD</w:t>
      </w:r>
      <w:r w:rsidR="00590742" w:rsidRPr="00180996">
        <w:rPr>
          <w:sz w:val="20"/>
          <w:szCs w:val="20"/>
        </w:rPr>
        <w:t>:</w:t>
      </w:r>
    </w:p>
    <w:p w14:paraId="7BD27C50" w14:textId="77777777" w:rsidR="000D33A8" w:rsidRPr="002321EF" w:rsidRDefault="000D33A8" w:rsidP="00180996">
      <w:pPr>
        <w:pStyle w:val="Nessunaspaziatura"/>
        <w:ind w:left="720"/>
        <w:jc w:val="both"/>
        <w:rPr>
          <w:sz w:val="20"/>
          <w:szCs w:val="20"/>
        </w:rPr>
      </w:pPr>
      <w:r w:rsidRPr="002321EF">
        <w:rPr>
          <w:sz w:val="20"/>
          <w:szCs w:val="20"/>
        </w:rPr>
        <w:t>Divisione dell'area di un quadrilatero</w:t>
      </w:r>
      <w:r w:rsidR="00590742" w:rsidRPr="002321EF">
        <w:rPr>
          <w:sz w:val="20"/>
          <w:szCs w:val="20"/>
        </w:rPr>
        <w:t xml:space="preserve"> </w:t>
      </w:r>
      <w:r w:rsidRPr="002321EF">
        <w:rPr>
          <w:sz w:val="20"/>
          <w:szCs w:val="20"/>
        </w:rPr>
        <w:t>in due parti equivalenti 405</w:t>
      </w:r>
    </w:p>
    <w:p w14:paraId="54F7F927" w14:textId="77777777" w:rsidR="002321EF" w:rsidRDefault="002321EF" w:rsidP="00180996">
      <w:pPr>
        <w:pStyle w:val="Nessunaspaziatura"/>
        <w:jc w:val="both"/>
        <w:rPr>
          <w:b/>
          <w:sz w:val="20"/>
          <w:szCs w:val="20"/>
        </w:rPr>
      </w:pPr>
    </w:p>
    <w:p w14:paraId="481E432E" w14:textId="77777777" w:rsidR="00416A5B" w:rsidRPr="00180996" w:rsidRDefault="00416A5B" w:rsidP="00180996">
      <w:pPr>
        <w:pStyle w:val="Nessunaspaziatura"/>
        <w:jc w:val="both"/>
        <w:rPr>
          <w:b/>
          <w:sz w:val="20"/>
          <w:szCs w:val="20"/>
        </w:rPr>
      </w:pPr>
      <w:r w:rsidRPr="00180996">
        <w:rPr>
          <w:b/>
          <w:sz w:val="20"/>
          <w:szCs w:val="20"/>
        </w:rPr>
        <w:t>T – FOTOGRAMMETRIA</w:t>
      </w:r>
      <w:r w:rsidR="002321EF">
        <w:rPr>
          <w:b/>
          <w:sz w:val="20"/>
          <w:szCs w:val="20"/>
        </w:rPr>
        <w:t xml:space="preserve"> (CENNI)</w:t>
      </w:r>
    </w:p>
    <w:p w14:paraId="4C0418C5" w14:textId="77777777" w:rsidR="000D33A8" w:rsidRPr="00180996" w:rsidRDefault="00416A5B" w:rsidP="00180996">
      <w:pPr>
        <w:pStyle w:val="Nessunaspaziatura"/>
        <w:jc w:val="both"/>
        <w:rPr>
          <w:b/>
          <w:sz w:val="20"/>
          <w:szCs w:val="20"/>
        </w:rPr>
      </w:pPr>
      <w:r w:rsidRPr="00180996">
        <w:rPr>
          <w:b/>
          <w:sz w:val="20"/>
          <w:szCs w:val="20"/>
        </w:rPr>
        <w:t xml:space="preserve">T1 - </w:t>
      </w:r>
      <w:r w:rsidR="000D33A8" w:rsidRPr="00180996">
        <w:rPr>
          <w:b/>
          <w:sz w:val="20"/>
          <w:szCs w:val="20"/>
        </w:rPr>
        <w:t>Principi e strumenti</w:t>
      </w:r>
      <w:r w:rsidRPr="00180996">
        <w:rPr>
          <w:b/>
          <w:sz w:val="20"/>
          <w:szCs w:val="20"/>
        </w:rPr>
        <w:t xml:space="preserve"> </w:t>
      </w:r>
      <w:r w:rsidR="000D33A8" w:rsidRPr="00180996">
        <w:rPr>
          <w:b/>
          <w:sz w:val="20"/>
          <w:szCs w:val="20"/>
        </w:rPr>
        <w:t>della fotogrammetria</w:t>
      </w:r>
    </w:p>
    <w:p w14:paraId="54372E55" w14:textId="77777777" w:rsidR="000D33A8" w:rsidRPr="00180996" w:rsidRDefault="000D33A8" w:rsidP="002321EF">
      <w:pPr>
        <w:pStyle w:val="Nessunaspaziatura"/>
        <w:ind w:left="720"/>
        <w:jc w:val="both"/>
        <w:rPr>
          <w:sz w:val="20"/>
          <w:szCs w:val="20"/>
        </w:rPr>
      </w:pPr>
    </w:p>
    <w:sectPr w:rsidR="000D33A8" w:rsidRPr="00180996" w:rsidSect="00180996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17DDE"/>
    <w:multiLevelType w:val="hybridMultilevel"/>
    <w:tmpl w:val="0CFEF048"/>
    <w:lvl w:ilvl="0" w:tplc="B998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632"/>
    <w:multiLevelType w:val="hybridMultilevel"/>
    <w:tmpl w:val="B43C0F32"/>
    <w:lvl w:ilvl="0" w:tplc="B998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5965"/>
    <w:multiLevelType w:val="hybridMultilevel"/>
    <w:tmpl w:val="9F98323E"/>
    <w:lvl w:ilvl="0" w:tplc="B998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5BC1"/>
    <w:multiLevelType w:val="hybridMultilevel"/>
    <w:tmpl w:val="6F00E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2B77"/>
    <w:multiLevelType w:val="hybridMultilevel"/>
    <w:tmpl w:val="8510544E"/>
    <w:lvl w:ilvl="0" w:tplc="B998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22AD"/>
    <w:multiLevelType w:val="hybridMultilevel"/>
    <w:tmpl w:val="E12A90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66A6A"/>
    <w:multiLevelType w:val="hybridMultilevel"/>
    <w:tmpl w:val="4956D8EE"/>
    <w:lvl w:ilvl="0" w:tplc="B998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C4257"/>
    <w:multiLevelType w:val="hybridMultilevel"/>
    <w:tmpl w:val="84EE4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E543A"/>
    <w:multiLevelType w:val="hybridMultilevel"/>
    <w:tmpl w:val="C30AECEE"/>
    <w:lvl w:ilvl="0" w:tplc="B9986A9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E57D0"/>
    <w:multiLevelType w:val="hybridMultilevel"/>
    <w:tmpl w:val="2FCE5B84"/>
    <w:lvl w:ilvl="0" w:tplc="B998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733D2"/>
    <w:multiLevelType w:val="hybridMultilevel"/>
    <w:tmpl w:val="86B2F30E"/>
    <w:lvl w:ilvl="0" w:tplc="B998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E114D"/>
    <w:multiLevelType w:val="hybridMultilevel"/>
    <w:tmpl w:val="C8969736"/>
    <w:lvl w:ilvl="0" w:tplc="B998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5061"/>
    <w:multiLevelType w:val="hybridMultilevel"/>
    <w:tmpl w:val="B9D4A5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C4107"/>
    <w:multiLevelType w:val="hybridMultilevel"/>
    <w:tmpl w:val="FC18C518"/>
    <w:lvl w:ilvl="0" w:tplc="B998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83714"/>
    <w:multiLevelType w:val="hybridMultilevel"/>
    <w:tmpl w:val="564E6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3252F"/>
    <w:multiLevelType w:val="hybridMultilevel"/>
    <w:tmpl w:val="463850E8"/>
    <w:lvl w:ilvl="0" w:tplc="B998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831E7"/>
    <w:multiLevelType w:val="hybridMultilevel"/>
    <w:tmpl w:val="635645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45710"/>
    <w:multiLevelType w:val="hybridMultilevel"/>
    <w:tmpl w:val="802ED850"/>
    <w:lvl w:ilvl="0" w:tplc="B9986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16"/>
  </w:num>
  <w:num w:numId="7">
    <w:abstractNumId w:val="1"/>
  </w:num>
  <w:num w:numId="8">
    <w:abstractNumId w:val="13"/>
  </w:num>
  <w:num w:numId="9">
    <w:abstractNumId w:val="15"/>
  </w:num>
  <w:num w:numId="10">
    <w:abstractNumId w:val="10"/>
  </w:num>
  <w:num w:numId="11">
    <w:abstractNumId w:val="17"/>
  </w:num>
  <w:num w:numId="12">
    <w:abstractNumId w:val="11"/>
  </w:num>
  <w:num w:numId="13">
    <w:abstractNumId w:val="9"/>
  </w:num>
  <w:num w:numId="14">
    <w:abstractNumId w:val="4"/>
  </w:num>
  <w:num w:numId="15">
    <w:abstractNumId w:val="2"/>
  </w:num>
  <w:num w:numId="16">
    <w:abstractNumId w:val="6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813"/>
    <w:rsid w:val="000D33A8"/>
    <w:rsid w:val="00180996"/>
    <w:rsid w:val="002321EF"/>
    <w:rsid w:val="00321813"/>
    <w:rsid w:val="003B774B"/>
    <w:rsid w:val="003E762A"/>
    <w:rsid w:val="00416A5B"/>
    <w:rsid w:val="0045199A"/>
    <w:rsid w:val="00452C80"/>
    <w:rsid w:val="004C239D"/>
    <w:rsid w:val="00590742"/>
    <w:rsid w:val="005D2F76"/>
    <w:rsid w:val="005D41A3"/>
    <w:rsid w:val="006E38E5"/>
    <w:rsid w:val="0074286D"/>
    <w:rsid w:val="00860FB4"/>
    <w:rsid w:val="00A73732"/>
    <w:rsid w:val="00AA565C"/>
    <w:rsid w:val="00B74524"/>
    <w:rsid w:val="00B95EA3"/>
    <w:rsid w:val="00B96430"/>
    <w:rsid w:val="00BC51CE"/>
    <w:rsid w:val="00D23D03"/>
    <w:rsid w:val="00D97358"/>
    <w:rsid w:val="00E24AF6"/>
    <w:rsid w:val="00E51644"/>
    <w:rsid w:val="00E557AA"/>
    <w:rsid w:val="00E60119"/>
    <w:rsid w:val="00F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4812"/>
  <w15:docId w15:val="{05327B85-006B-4A73-8877-2F990F7D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1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24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259D-3173-43A5-85B5-5A44E180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Di Lauri</dc:creator>
  <cp:lastModifiedBy>Nicola Di Lauri</cp:lastModifiedBy>
  <cp:revision>10</cp:revision>
  <cp:lastPrinted>2019-06-13T23:12:00Z</cp:lastPrinted>
  <dcterms:created xsi:type="dcterms:W3CDTF">2019-06-10T23:36:00Z</dcterms:created>
  <dcterms:modified xsi:type="dcterms:W3CDTF">2021-04-07T17:56:00Z</dcterms:modified>
</cp:coreProperties>
</file>