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58" w:rsidRDefault="00E32758" w:rsidP="00E32758">
      <w:pPr>
        <w:pStyle w:val="Titolo1"/>
        <w:spacing w:after="76"/>
        <w:ind w:left="-5"/>
      </w:pPr>
      <w:r>
        <w:t xml:space="preserve">Istituto </w:t>
      </w:r>
      <w:r w:rsidR="00C74CA4">
        <w:t xml:space="preserve">Professionale e </w:t>
      </w:r>
      <w:r>
        <w:t xml:space="preserve">Tecnico Vanvitelli" -  Lioni - AV  </w:t>
      </w:r>
    </w:p>
    <w:p w:rsidR="00E32758" w:rsidRDefault="00E32758" w:rsidP="00E32758">
      <w:pPr>
        <w:spacing w:after="218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>PROGRAMMA DELL’ANNO SCOLASTICO</w:t>
      </w:r>
      <w:r w:rsidR="003F6C5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33DEA">
        <w:rPr>
          <w:rFonts w:ascii="Times New Roman" w:eastAsia="Times New Roman" w:hAnsi="Times New Roman" w:cs="Times New Roman"/>
          <w:b/>
          <w:sz w:val="24"/>
        </w:rPr>
        <w:t>-  ITALIANO: CLASSE  1 - MAT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</w:p>
    <w:p w:rsidR="00E32758" w:rsidRDefault="00E32758" w:rsidP="00E32758">
      <w:pPr>
        <w:spacing w:after="22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2758" w:rsidRDefault="00E32758" w:rsidP="00E32758">
      <w:pPr>
        <w:pStyle w:val="Titolo2"/>
        <w:ind w:left="370"/>
      </w:pPr>
      <w:r>
        <w:t>1)</w:t>
      </w:r>
      <w:r>
        <w:rPr>
          <w:rFonts w:ascii="Arial" w:eastAsia="Arial" w:hAnsi="Arial" w:cs="Arial"/>
        </w:rPr>
        <w:t xml:space="preserve"> </w:t>
      </w:r>
      <w:r>
        <w:t>Modulo:</w:t>
      </w:r>
      <w:r>
        <w:rPr>
          <w:b w:val="0"/>
        </w:rPr>
        <w:t xml:space="preserve"> </w:t>
      </w:r>
      <w:r>
        <w:t xml:space="preserve">Il testo narrativo letterario </w:t>
      </w:r>
    </w:p>
    <w:p w:rsidR="00E32758" w:rsidRDefault="00E32758" w:rsidP="00E32758">
      <w:pPr>
        <w:spacing w:after="12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2758" w:rsidRDefault="00E32758" w:rsidP="00E32758">
      <w:pPr>
        <w:spacing w:after="9" w:line="268" w:lineRule="auto"/>
        <w:ind w:left="715" w:hanging="10"/>
      </w:pPr>
      <w:r>
        <w:rPr>
          <w:rFonts w:ascii="Times New Roman" w:eastAsia="Times New Roman" w:hAnsi="Times New Roman" w:cs="Times New Roman"/>
          <w:sz w:val="24"/>
        </w:rPr>
        <w:t xml:space="preserve">Fabula e intreccio; tecniche  di alterazione della fabula; la struttura di base del testo narrativo; il sistema dei personaggi; lo spazio e il tempo; il narratore; il punto di vista; le tecniche espressive; lingua e stile; i generi letterari: l’avventura, il giallo, il nero, l’horror, il fantastico e la fantascienza. </w:t>
      </w:r>
    </w:p>
    <w:p w:rsidR="00E32758" w:rsidRDefault="00E32758" w:rsidP="00E32758">
      <w:pPr>
        <w:spacing w:after="14"/>
        <w:ind w:left="7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Brani letti in classe: </w:t>
      </w:r>
    </w:p>
    <w:p w:rsidR="00E32758" w:rsidRDefault="00E32758" w:rsidP="00E32758">
      <w:pPr>
        <w:spacing w:after="36" w:line="268" w:lineRule="auto"/>
        <w:ind w:left="715" w:hanging="10"/>
      </w:pPr>
      <w:r>
        <w:rPr>
          <w:rFonts w:ascii="Times New Roman" w:eastAsia="Times New Roman" w:hAnsi="Times New Roman" w:cs="Times New Roman"/>
          <w:sz w:val="24"/>
        </w:rPr>
        <w:t xml:space="preserve">P.Levi: </w:t>
      </w:r>
      <w:r>
        <w:rPr>
          <w:rFonts w:ascii="Times New Roman" w:eastAsia="Times New Roman" w:hAnsi="Times New Roman" w:cs="Times New Roman"/>
          <w:i/>
          <w:sz w:val="24"/>
        </w:rPr>
        <w:t>Sandro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E32758" w:rsidRDefault="00E32758" w:rsidP="00E32758">
      <w:pPr>
        <w:spacing w:after="50"/>
        <w:ind w:left="715" w:hanging="10"/>
      </w:pPr>
      <w:r>
        <w:rPr>
          <w:rFonts w:ascii="Times New Roman" w:eastAsia="Times New Roman" w:hAnsi="Times New Roman" w:cs="Times New Roman"/>
          <w:sz w:val="24"/>
        </w:rPr>
        <w:t xml:space="preserve"> C. Andersen: </w:t>
      </w:r>
      <w:r>
        <w:rPr>
          <w:rFonts w:ascii="Times New Roman" w:eastAsia="Times New Roman" w:hAnsi="Times New Roman" w:cs="Times New Roman"/>
          <w:i/>
          <w:sz w:val="24"/>
        </w:rPr>
        <w:t>I vestiti nuovi dell’Imperatore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2758" w:rsidRDefault="00E32758" w:rsidP="00E32758">
      <w:pPr>
        <w:spacing w:after="19"/>
        <w:ind w:left="715" w:hanging="10"/>
      </w:pPr>
      <w:r>
        <w:rPr>
          <w:rFonts w:ascii="Times New Roman" w:eastAsia="Times New Roman" w:hAnsi="Times New Roman" w:cs="Times New Roman"/>
          <w:sz w:val="24"/>
        </w:rPr>
        <w:t>G Verga:</w:t>
      </w:r>
      <w:r>
        <w:rPr>
          <w:rFonts w:ascii="Times New Roman" w:eastAsia="Times New Roman" w:hAnsi="Times New Roman" w:cs="Times New Roman"/>
          <w:i/>
          <w:sz w:val="24"/>
        </w:rPr>
        <w:t xml:space="preserve">L’amante di Gramigna </w:t>
      </w:r>
    </w:p>
    <w:p w:rsidR="00E32758" w:rsidRDefault="00E32758" w:rsidP="00E32758">
      <w:pPr>
        <w:spacing w:after="19"/>
        <w:ind w:left="715" w:hanging="10"/>
      </w:pPr>
      <w:r>
        <w:rPr>
          <w:rFonts w:ascii="Times New Roman" w:eastAsia="Times New Roman" w:hAnsi="Times New Roman" w:cs="Times New Roman"/>
          <w:sz w:val="24"/>
        </w:rPr>
        <w:t xml:space="preserve">F. Moccia: </w:t>
      </w:r>
      <w:r>
        <w:rPr>
          <w:rFonts w:ascii="Times New Roman" w:eastAsia="Times New Roman" w:hAnsi="Times New Roman" w:cs="Times New Roman"/>
          <w:i/>
          <w:sz w:val="24"/>
        </w:rPr>
        <w:t xml:space="preserve">Stelle cadenti </w:t>
      </w:r>
    </w:p>
    <w:p w:rsidR="00E32758" w:rsidRDefault="00E32758" w:rsidP="00E32758">
      <w:pPr>
        <w:spacing w:after="19"/>
        <w:ind w:left="715" w:hanging="10"/>
      </w:pPr>
      <w:r>
        <w:rPr>
          <w:rFonts w:ascii="Times New Roman" w:eastAsia="Times New Roman" w:hAnsi="Times New Roman" w:cs="Times New Roman"/>
          <w:sz w:val="24"/>
        </w:rPr>
        <w:t xml:space="preserve">F . Brown: </w:t>
      </w:r>
      <w:r>
        <w:rPr>
          <w:rFonts w:ascii="Times New Roman" w:eastAsia="Times New Roman" w:hAnsi="Times New Roman" w:cs="Times New Roman"/>
          <w:i/>
          <w:sz w:val="24"/>
        </w:rPr>
        <w:t xml:space="preserve">La sentinella </w:t>
      </w:r>
    </w:p>
    <w:p w:rsidR="00E32758" w:rsidRDefault="00E32758" w:rsidP="00E32758">
      <w:pPr>
        <w:spacing w:after="19"/>
        <w:ind w:left="715" w:hanging="10"/>
      </w:pPr>
      <w:r>
        <w:rPr>
          <w:rFonts w:ascii="Times New Roman" w:eastAsia="Times New Roman" w:hAnsi="Times New Roman" w:cs="Times New Roman"/>
          <w:sz w:val="24"/>
        </w:rPr>
        <w:t>P.</w:t>
      </w:r>
      <w:r>
        <w:rPr>
          <w:rFonts w:ascii="Times New Roman" w:eastAsia="Times New Roman" w:hAnsi="Times New Roman" w:cs="Times New Roman"/>
          <w:i/>
          <w:sz w:val="24"/>
        </w:rPr>
        <w:t xml:space="preserve">Levi:La storia di Avrom </w:t>
      </w:r>
    </w:p>
    <w:p w:rsidR="00E32758" w:rsidRDefault="00E32758" w:rsidP="00E32758">
      <w:pPr>
        <w:spacing w:after="25"/>
        <w:ind w:left="720"/>
      </w:pPr>
    </w:p>
    <w:p w:rsidR="00E32758" w:rsidRDefault="00E32758" w:rsidP="00E32758">
      <w:pPr>
        <w:pStyle w:val="Titolo2"/>
        <w:ind w:left="37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Modulo: La novella antica e la narrazione breve. ( Giallo, Horror, Fantasy, Fantascienza,) </w:t>
      </w:r>
    </w:p>
    <w:p w:rsidR="00E32758" w:rsidRDefault="00E32758" w:rsidP="00E32758">
      <w:pPr>
        <w:spacing w:after="9" w:line="268" w:lineRule="auto"/>
        <w:ind w:left="715" w:hanging="10"/>
      </w:pPr>
      <w:r>
        <w:rPr>
          <w:rFonts w:ascii="Times New Roman" w:eastAsia="Times New Roman" w:hAnsi="Times New Roman" w:cs="Times New Roman"/>
          <w:sz w:val="24"/>
        </w:rPr>
        <w:t xml:space="preserve">Leggere e comprendere testi di epoche diverse; i temi della narrazione breve; La novella antica; il mito; i sottogeneri del romanzo: Giallo, Horror, ecc. G. Boccaccio: incontro con l’opera: </w:t>
      </w:r>
    </w:p>
    <w:p w:rsidR="00E32758" w:rsidRDefault="00E32758" w:rsidP="00E32758">
      <w:pPr>
        <w:spacing w:after="19"/>
        <w:ind w:left="71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Il Decameron. </w:t>
      </w:r>
    </w:p>
    <w:p w:rsidR="00E32758" w:rsidRDefault="00E32758" w:rsidP="00E32758">
      <w:pPr>
        <w:spacing w:after="14"/>
        <w:ind w:left="7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Brani letti in classe: </w:t>
      </w:r>
    </w:p>
    <w:p w:rsidR="00E32758" w:rsidRDefault="00E32758" w:rsidP="00E32758">
      <w:pPr>
        <w:spacing w:after="19"/>
        <w:ind w:left="715" w:hanging="10"/>
      </w:pPr>
      <w:r>
        <w:rPr>
          <w:rFonts w:ascii="Times New Roman" w:eastAsia="Times New Roman" w:hAnsi="Times New Roman" w:cs="Times New Roman"/>
          <w:sz w:val="24"/>
        </w:rPr>
        <w:t xml:space="preserve"> T. Livio: </w:t>
      </w:r>
      <w:r>
        <w:rPr>
          <w:rFonts w:ascii="Times New Roman" w:eastAsia="Times New Roman" w:hAnsi="Times New Roman" w:cs="Times New Roman"/>
          <w:i/>
          <w:sz w:val="24"/>
        </w:rPr>
        <w:t>Due gemelli allattati da una lupa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2758" w:rsidRDefault="00E32758" w:rsidP="00E32758">
      <w:pPr>
        <w:numPr>
          <w:ilvl w:val="0"/>
          <w:numId w:val="1"/>
        </w:numPr>
        <w:spacing w:after="19"/>
        <w:ind w:hanging="297"/>
      </w:pPr>
      <w:r>
        <w:rPr>
          <w:rFonts w:ascii="Times New Roman" w:eastAsia="Times New Roman" w:hAnsi="Times New Roman" w:cs="Times New Roman"/>
          <w:sz w:val="24"/>
        </w:rPr>
        <w:t xml:space="preserve">Rodari: </w:t>
      </w:r>
      <w:r>
        <w:rPr>
          <w:rFonts w:ascii="Times New Roman" w:eastAsia="Times New Roman" w:hAnsi="Times New Roman" w:cs="Times New Roman"/>
          <w:i/>
          <w:sz w:val="24"/>
        </w:rPr>
        <w:t>La strada che non porta in nessuna parte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2758" w:rsidRDefault="00E32758" w:rsidP="00E32758">
      <w:pPr>
        <w:spacing w:after="19"/>
        <w:ind w:left="715" w:hanging="10"/>
      </w:pPr>
      <w:r>
        <w:rPr>
          <w:rFonts w:ascii="Times New Roman" w:eastAsia="Times New Roman" w:hAnsi="Times New Roman" w:cs="Times New Roman"/>
          <w:sz w:val="24"/>
        </w:rPr>
        <w:t xml:space="preserve">I.Asimov: </w:t>
      </w:r>
      <w:r>
        <w:rPr>
          <w:rFonts w:ascii="Times New Roman" w:eastAsia="Times New Roman" w:hAnsi="Times New Roman" w:cs="Times New Roman"/>
          <w:i/>
          <w:sz w:val="24"/>
        </w:rPr>
        <w:t>Il segregazionista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2758" w:rsidRDefault="00E32758" w:rsidP="00E32758">
      <w:pPr>
        <w:numPr>
          <w:ilvl w:val="0"/>
          <w:numId w:val="1"/>
        </w:numPr>
        <w:spacing w:after="19"/>
        <w:ind w:hanging="297"/>
      </w:pPr>
      <w:r>
        <w:rPr>
          <w:rFonts w:ascii="Times New Roman" w:eastAsia="Times New Roman" w:hAnsi="Times New Roman" w:cs="Times New Roman"/>
          <w:sz w:val="24"/>
        </w:rPr>
        <w:t>Lovecraft</w:t>
      </w:r>
      <w:r>
        <w:rPr>
          <w:rFonts w:ascii="Times New Roman" w:eastAsia="Times New Roman" w:hAnsi="Times New Roman" w:cs="Times New Roman"/>
          <w:i/>
          <w:sz w:val="24"/>
        </w:rPr>
        <w:t>: Nella cripta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2758" w:rsidRDefault="00E32758" w:rsidP="003F6C55">
      <w:pPr>
        <w:spacing w:after="19"/>
        <w:ind w:left="715" w:hanging="10"/>
      </w:pPr>
      <w:r>
        <w:rPr>
          <w:rFonts w:ascii="Times New Roman" w:eastAsia="Times New Roman" w:hAnsi="Times New Roman" w:cs="Times New Roman"/>
          <w:sz w:val="24"/>
        </w:rPr>
        <w:t xml:space="preserve">L.Sciascia: </w:t>
      </w:r>
      <w:r>
        <w:rPr>
          <w:rFonts w:ascii="Times New Roman" w:eastAsia="Times New Roman" w:hAnsi="Times New Roman" w:cs="Times New Roman"/>
          <w:i/>
          <w:sz w:val="24"/>
        </w:rPr>
        <w:t>L’interrogatorio di don Mariano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2758" w:rsidRDefault="00E32758" w:rsidP="00E32758">
      <w:pPr>
        <w:spacing w:after="12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32758" w:rsidRDefault="00E32758" w:rsidP="00E32758">
      <w:pPr>
        <w:spacing w:after="25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2758" w:rsidRDefault="003F6C55" w:rsidP="00E32758">
      <w:pPr>
        <w:pStyle w:val="Titolo2"/>
        <w:ind w:left="370"/>
      </w:pPr>
      <w:r>
        <w:t>3</w:t>
      </w:r>
      <w:r w:rsidR="00E32758">
        <w:t>)</w:t>
      </w:r>
      <w:r w:rsidR="00E32758">
        <w:rPr>
          <w:rFonts w:ascii="Arial" w:eastAsia="Arial" w:hAnsi="Arial" w:cs="Arial"/>
        </w:rPr>
        <w:t xml:space="preserve"> </w:t>
      </w:r>
      <w:r w:rsidR="00E32758">
        <w:t xml:space="preserve">Modulo: Grammatica </w:t>
      </w:r>
    </w:p>
    <w:p w:rsidR="00E32758" w:rsidRDefault="00E32758" w:rsidP="00E32758">
      <w:pPr>
        <w:spacing w:after="9" w:line="268" w:lineRule="auto"/>
        <w:ind w:left="715" w:hanging="10"/>
      </w:pPr>
      <w:r>
        <w:rPr>
          <w:rFonts w:ascii="Times New Roman" w:eastAsia="Times New Roman" w:hAnsi="Times New Roman" w:cs="Times New Roman"/>
          <w:sz w:val="24"/>
        </w:rPr>
        <w:t xml:space="preserve">L’uso delle lettere maiuscole e minuscole, l’apostrofo, consonanti semplici e doppie, derivati e alterati, le funzioni della punteggiatura, nomi propri, comuni, concreti, astratti, individuali e collettivi, l’articolo determinativo e indeterminativo, caratteristiche di un testo, la mappa, la scaletta, il paragrafo, i registri linguistici: standard, colloquiale, letterario,burocratico. Uso dei sinonimi, la tecnica del riassunto, sottolineare un testo, gli appunti per parole chiave, come preparare una presentazione orale, ideare un tema, l’articolo di giornale: la regola delle 5 W:corpo, conclusione, occhiello, titolo, sommario. </w:t>
      </w:r>
    </w:p>
    <w:p w:rsidR="00E32758" w:rsidRDefault="00E32758" w:rsidP="00E32758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2758" w:rsidRDefault="00E32758" w:rsidP="00E32758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2758" w:rsidRDefault="00E32758" w:rsidP="00E32758">
      <w:pPr>
        <w:spacing w:after="9" w:line="268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Il Prof. A. Del Colliano </w:t>
      </w:r>
    </w:p>
    <w:p w:rsidR="00E32758" w:rsidRDefault="00E32758" w:rsidP="00E32758">
      <w:pPr>
        <w:spacing w:after="219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</w:t>
      </w:r>
    </w:p>
    <w:p w:rsidR="00F8627F" w:rsidRDefault="00F8627F"/>
    <w:sectPr w:rsidR="00F862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1E5F"/>
    <w:multiLevelType w:val="hybridMultilevel"/>
    <w:tmpl w:val="A5845F50"/>
    <w:lvl w:ilvl="0" w:tplc="098CB236">
      <w:start w:val="7"/>
      <w:numFmt w:val="upperLetter"/>
      <w:lvlText w:val="%1."/>
      <w:lvlJc w:val="left"/>
      <w:pPr>
        <w:ind w:left="10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E24A874">
      <w:start w:val="1"/>
      <w:numFmt w:val="lowerLetter"/>
      <w:lvlText w:val="%2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5DEC600">
      <w:start w:val="1"/>
      <w:numFmt w:val="lowerRoman"/>
      <w:lvlText w:val="%3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9C488D0">
      <w:start w:val="1"/>
      <w:numFmt w:val="decimal"/>
      <w:lvlText w:val="%4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B328750">
      <w:start w:val="1"/>
      <w:numFmt w:val="lowerLetter"/>
      <w:lvlText w:val="%5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0A242E6">
      <w:start w:val="1"/>
      <w:numFmt w:val="lowerRoman"/>
      <w:lvlText w:val="%6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2D0F42C">
      <w:start w:val="1"/>
      <w:numFmt w:val="decimal"/>
      <w:lvlText w:val="%7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5062356">
      <w:start w:val="1"/>
      <w:numFmt w:val="lowerLetter"/>
      <w:lvlText w:val="%8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3A4D23A">
      <w:start w:val="1"/>
      <w:numFmt w:val="lowerRoman"/>
      <w:lvlText w:val="%9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58"/>
    <w:rsid w:val="00133DEA"/>
    <w:rsid w:val="003F6C55"/>
    <w:rsid w:val="00C74CA4"/>
    <w:rsid w:val="00E32758"/>
    <w:rsid w:val="00F8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D241"/>
  <w15:chartTrackingRefBased/>
  <w15:docId w15:val="{86A94BBA-80FD-45F2-A24B-758E5BD5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2758"/>
    <w:pPr>
      <w:spacing w:line="256" w:lineRule="auto"/>
    </w:pPr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E32758"/>
    <w:pPr>
      <w:keepNext/>
      <w:keepLines/>
      <w:spacing w:after="28" w:line="256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4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E32758"/>
    <w:pPr>
      <w:keepNext/>
      <w:keepLines/>
      <w:spacing w:after="14" w:line="256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2758"/>
    <w:rPr>
      <w:rFonts w:ascii="Times New Roman" w:eastAsia="Times New Roman" w:hAnsi="Times New Roman" w:cs="Times New Roman"/>
      <w:color w:val="000000"/>
      <w:sz w:val="4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32758"/>
    <w:rPr>
      <w:rFonts w:ascii="Times New Roman" w:eastAsia="Times New Roman" w:hAnsi="Times New Roman" w:cs="Times New Roman"/>
      <w:b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del colliano</dc:creator>
  <cp:keywords/>
  <dc:description/>
  <cp:lastModifiedBy>antonio del colliano</cp:lastModifiedBy>
  <cp:revision>7</cp:revision>
  <dcterms:created xsi:type="dcterms:W3CDTF">2021-03-29T12:53:00Z</dcterms:created>
  <dcterms:modified xsi:type="dcterms:W3CDTF">2021-03-29T14:03:00Z</dcterms:modified>
</cp:coreProperties>
</file>